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088C6A" w14:textId="77777777" w:rsidR="00000D0C" w:rsidRPr="003E3F7E" w:rsidRDefault="00000D0C" w:rsidP="00000D0C">
      <w:pPr>
        <w:rPr>
          <w:rFonts w:eastAsia="Times New Roman"/>
          <w:b/>
          <w:bCs/>
          <w:color w:val="auto"/>
          <w:sz w:val="20"/>
          <w:szCs w:val="18"/>
          <w:lang w:val="ru-RU"/>
        </w:rPr>
      </w:pPr>
      <w:r w:rsidRPr="003E3F7E">
        <w:rPr>
          <w:rFonts w:eastAsia="Times New Roman"/>
          <w:b/>
          <w:bCs/>
          <w:color w:val="auto"/>
          <w:sz w:val="20"/>
          <w:szCs w:val="18"/>
        </w:rPr>
        <w:t>МИСЛЕЊЕ од 28.12.2023</w:t>
      </w:r>
      <w:r w:rsidRPr="003E3F7E">
        <w:rPr>
          <w:rFonts w:eastAsia="Times New Roman"/>
          <w:b/>
          <w:bCs/>
          <w:color w:val="auto"/>
          <w:sz w:val="20"/>
          <w:szCs w:val="18"/>
          <w:lang w:val="ru-RU"/>
        </w:rPr>
        <w:t>:</w:t>
      </w:r>
    </w:p>
    <w:p w14:paraId="6CFF6E9C" w14:textId="77777777" w:rsidR="00000D0C" w:rsidRPr="003E3F7E" w:rsidRDefault="00000D0C" w:rsidP="00000D0C">
      <w:pPr>
        <w:rPr>
          <w:rFonts w:eastAsia="Times New Roman"/>
          <w:color w:val="auto"/>
          <w:sz w:val="20"/>
          <w:szCs w:val="18"/>
          <w:lang w:val="ru-RU"/>
        </w:rPr>
      </w:pPr>
    </w:p>
    <w:p w14:paraId="1E43480A" w14:textId="77777777" w:rsidR="00000D0C" w:rsidRPr="003E3F7E" w:rsidRDefault="00000D0C" w:rsidP="00000D0C">
      <w:pPr>
        <w:rPr>
          <w:rFonts w:eastAsia="Times New Roman"/>
          <w:color w:val="auto"/>
          <w:sz w:val="20"/>
          <w:szCs w:val="18"/>
          <w:lang w:val="ru-RU"/>
        </w:rPr>
      </w:pPr>
      <w:r w:rsidRPr="003E3F7E">
        <w:rPr>
          <w:rFonts w:eastAsia="Times New Roman"/>
          <w:color w:val="auto"/>
          <w:sz w:val="20"/>
          <w:szCs w:val="18"/>
        </w:rPr>
        <w:t>Почитувани,</w:t>
      </w:r>
    </w:p>
    <w:p w14:paraId="162F7ABB" w14:textId="77777777" w:rsidR="00000D0C" w:rsidRPr="003E3F7E" w:rsidRDefault="00000D0C" w:rsidP="00000D0C">
      <w:pPr>
        <w:rPr>
          <w:rFonts w:eastAsia="Times New Roman"/>
          <w:color w:val="auto"/>
          <w:sz w:val="20"/>
          <w:szCs w:val="18"/>
          <w:lang w:val="ru-RU"/>
        </w:rPr>
      </w:pPr>
    </w:p>
    <w:p w14:paraId="36841C45" w14:textId="77777777" w:rsidR="00000D0C" w:rsidRPr="003E3F7E" w:rsidRDefault="00000D0C" w:rsidP="00000D0C">
      <w:pPr>
        <w:rPr>
          <w:rFonts w:eastAsia="Times New Roman"/>
          <w:color w:val="auto"/>
          <w:sz w:val="20"/>
          <w:szCs w:val="18"/>
        </w:rPr>
      </w:pPr>
      <w:r w:rsidRPr="003E3F7E">
        <w:rPr>
          <w:rFonts w:eastAsia="Times New Roman"/>
          <w:color w:val="auto"/>
          <w:sz w:val="20"/>
          <w:szCs w:val="18"/>
        </w:rPr>
        <w:t xml:space="preserve">Во врска со Вашето прашање, Управата за јавни приходи, од даночен аспект,  Ве известува за следното:    </w:t>
      </w:r>
    </w:p>
    <w:p w14:paraId="053D4FB9" w14:textId="77777777" w:rsidR="00000D0C" w:rsidRPr="003E3F7E" w:rsidRDefault="00000D0C" w:rsidP="00000D0C">
      <w:pPr>
        <w:rPr>
          <w:rFonts w:eastAsia="Times New Roman"/>
          <w:color w:val="auto"/>
          <w:sz w:val="20"/>
          <w:szCs w:val="18"/>
        </w:rPr>
      </w:pPr>
      <w:r w:rsidRPr="003E3F7E">
        <w:rPr>
          <w:rFonts w:eastAsia="Times New Roman"/>
          <w:color w:val="auto"/>
          <w:sz w:val="20"/>
          <w:szCs w:val="18"/>
        </w:rPr>
        <w:t xml:space="preserve"> Согласно член 2 точка 1 од Законот за данокот на додадена вредност (“Сл. Весник на РМ” бр. 44/99...198/18 и (“Сл. Весник на РСМ” бр: 98/19......57/22 и 199/23, во натамошниот текст ЗДДВ), предмет на оданочување со данокот на додадена вредност е прометот на добра и услуги кој се врши со надоместок во земјата од страна на даночниот обврзник во рамките на неговата стопанска дејност</w:t>
      </w:r>
    </w:p>
    <w:p w14:paraId="1C2818B8" w14:textId="77777777" w:rsidR="00000D0C" w:rsidRPr="003E3F7E" w:rsidRDefault="00000D0C" w:rsidP="00000D0C">
      <w:pPr>
        <w:rPr>
          <w:rFonts w:eastAsia="Times New Roman"/>
          <w:color w:val="auto"/>
          <w:sz w:val="20"/>
          <w:szCs w:val="18"/>
        </w:rPr>
      </w:pPr>
      <w:r w:rsidRPr="003E3F7E">
        <w:rPr>
          <w:rFonts w:eastAsia="Times New Roman"/>
          <w:color w:val="auto"/>
          <w:sz w:val="20"/>
          <w:szCs w:val="18"/>
        </w:rPr>
        <w:t>Согласно член 3 став 1 од ЗДДВ промет на добра претставува преносот на правото на располагање со движен или недвижен материјален имот.</w:t>
      </w:r>
    </w:p>
    <w:p w14:paraId="4948FA46" w14:textId="77777777" w:rsidR="00000D0C" w:rsidRPr="003E3F7E" w:rsidRDefault="00000D0C" w:rsidP="00000D0C">
      <w:pPr>
        <w:rPr>
          <w:rFonts w:eastAsia="Times New Roman"/>
          <w:color w:val="auto"/>
          <w:sz w:val="20"/>
          <w:szCs w:val="18"/>
        </w:rPr>
      </w:pPr>
      <w:r w:rsidRPr="003E3F7E">
        <w:rPr>
          <w:rFonts w:eastAsia="Times New Roman"/>
          <w:color w:val="auto"/>
          <w:sz w:val="20"/>
          <w:szCs w:val="18"/>
        </w:rPr>
        <w:t>Согласно член 23 точка 20 од ЗДДВ, се ослободува од данок на додадена вредност прометот на добра, како и користењето на истите во смисла на член 6 став 3 точка 1 од ЗДДВ, за кои било исклучено правото на одбивка на претходните даноци при нивната набавка, нивното производство или нивниот увоз според член 35 од ЗДДВ. Даночното ослободување важи само ако за испорачаните добра или за добрата користени според член 6 став 3 точка 1 од ЗДДВ било целосно исклучено правото на одбивка на претходниот данок според член 35 од ЗДДВ.</w:t>
      </w:r>
      <w:r w:rsidRPr="003E3F7E">
        <w:rPr>
          <w:rFonts w:eastAsia="Times New Roman"/>
          <w:color w:val="auto"/>
          <w:sz w:val="20"/>
          <w:szCs w:val="18"/>
        </w:rPr>
        <w:tab/>
      </w:r>
    </w:p>
    <w:p w14:paraId="0FB62873" w14:textId="77777777" w:rsidR="00000D0C" w:rsidRPr="003E3F7E" w:rsidRDefault="00000D0C" w:rsidP="00000D0C">
      <w:pPr>
        <w:rPr>
          <w:rFonts w:eastAsia="Times New Roman"/>
          <w:color w:val="auto"/>
          <w:sz w:val="20"/>
          <w:szCs w:val="18"/>
        </w:rPr>
      </w:pPr>
      <w:r w:rsidRPr="003E3F7E">
        <w:rPr>
          <w:rFonts w:eastAsia="Times New Roman"/>
          <w:color w:val="auto"/>
          <w:sz w:val="20"/>
          <w:szCs w:val="18"/>
        </w:rPr>
        <w:t>Даночното ослободување од член 23 точка 20 од ЗДДВ не се применува ако правото на одбивка на претходни даноци при набавката не било исклучено заради примена на член 35 од ЗДДВ, туку затоа што не биле исполнети условите за користење на правото на одбивка според член 33 и 34 од ЗДДВ, на пример при стекнување на добро од страна на лице кое не е даночен обврзник или не е регистриран даночен обврзник, како и во случаи во кои не постоела уредна фактура со посебно искажан ДДВ.</w:t>
      </w:r>
    </w:p>
    <w:p w14:paraId="5A3A6F29" w14:textId="77777777" w:rsidR="00000D0C" w:rsidRPr="003E3F7E" w:rsidRDefault="00000D0C" w:rsidP="00000D0C">
      <w:pPr>
        <w:rPr>
          <w:rFonts w:eastAsia="Times New Roman"/>
          <w:color w:val="auto"/>
          <w:sz w:val="20"/>
          <w:szCs w:val="18"/>
        </w:rPr>
      </w:pPr>
      <w:r w:rsidRPr="003E3F7E">
        <w:rPr>
          <w:rFonts w:eastAsia="Times New Roman"/>
          <w:color w:val="auto"/>
          <w:sz w:val="20"/>
          <w:szCs w:val="18"/>
        </w:rPr>
        <w:t>Согласно член 19 став 1 точка 4 од ЗДДВ, во случај на промет на употребувани добра, даночна основа е разликата меѓу продажната и набавната цена, ако за испораката спрема даночниот обврзник не се должи данок. Услов за примена на оданочување на разликата во цената е да не бил долгуван данок на додадена вредност за прометот на доброто спрема даночниот обврзник (на пример набавка на половни добра од приватни лица, нерегистрирани мали претприемачи или од даночни обврзници чиј промет е ослободен од данок според член 23 точка 20 од ЗДДВ).</w:t>
      </w:r>
    </w:p>
    <w:p w14:paraId="0EC75841" w14:textId="77777777" w:rsidR="00000D0C" w:rsidRPr="003E3F7E" w:rsidRDefault="00000D0C" w:rsidP="00000D0C">
      <w:pPr>
        <w:rPr>
          <w:rFonts w:eastAsia="Times New Roman"/>
          <w:color w:val="auto"/>
          <w:sz w:val="20"/>
          <w:szCs w:val="18"/>
        </w:rPr>
      </w:pPr>
      <w:r w:rsidRPr="003E3F7E">
        <w:rPr>
          <w:rFonts w:eastAsia="Times New Roman"/>
          <w:color w:val="auto"/>
          <w:sz w:val="20"/>
          <w:szCs w:val="18"/>
        </w:rPr>
        <w:t>Согласно напред наведеното, при продажбата на употребувани мобилни телефони кои биле набавени од лица(физички) -нерегистрирани за целите на ЗДДВ, даночниот обврзник има обврска да пресмета данок на додадена вредност со примена на општата даночна стапка од 18% на даночна основа утврдена согласно член 19 став 1 точка 4 од ЗДДВ.</w:t>
      </w:r>
    </w:p>
    <w:p w14:paraId="193B1196" w14:textId="1EE286E9" w:rsidR="009157F7" w:rsidRPr="00000D0C" w:rsidRDefault="009157F7" w:rsidP="00000D0C"/>
    <w:sectPr w:rsidR="009157F7" w:rsidRPr="00000D0C" w:rsidSect="00145207">
      <w:headerReference w:type="default" r:id="rId8"/>
      <w:footerReference w:type="default" r:id="rId9"/>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4BEFC2" w14:textId="77777777" w:rsidR="007C3E11" w:rsidRPr="001F0481" w:rsidRDefault="007C3E11" w:rsidP="00805345">
      <w:r w:rsidRPr="001F0481">
        <w:separator/>
      </w:r>
    </w:p>
  </w:endnote>
  <w:endnote w:type="continuationSeparator" w:id="0">
    <w:p w14:paraId="7BA80614" w14:textId="77777777" w:rsidR="007C3E11" w:rsidRPr="001F0481" w:rsidRDefault="007C3E11" w:rsidP="00805345">
      <w:r w:rsidRPr="001F0481">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52925D25" w:rsidR="00A47A7D" w:rsidRPr="00847DA2" w:rsidRDefault="004356A9" w:rsidP="00847DA2">
    <w:pPr>
      <w:pStyle w:val="Footer"/>
      <w:rPr>
        <w:color w:val="5F5F5F"/>
        <w:sz w:val="14"/>
        <w:szCs w:val="14"/>
        <w:lang w:val="en-US"/>
      </w:rPr>
    </w:pPr>
    <w:r w:rsidRPr="001F0481">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C6BCB3" w14:textId="77777777" w:rsidR="007C3E11" w:rsidRPr="001F0481" w:rsidRDefault="007C3E11" w:rsidP="00805345">
      <w:r w:rsidRPr="001F0481">
        <w:separator/>
      </w:r>
    </w:p>
  </w:footnote>
  <w:footnote w:type="continuationSeparator" w:id="0">
    <w:p w14:paraId="7D2894F8" w14:textId="77777777" w:rsidR="007C3E11" w:rsidRPr="001F0481" w:rsidRDefault="007C3E11" w:rsidP="00805345">
      <w:r w:rsidRPr="001F0481">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1F0481" w:rsidRDefault="004356A9" w:rsidP="00674A4A">
    <w:pPr>
      <w:pStyle w:val="UJPsifra"/>
      <w:jc w:val="left"/>
      <w:rPr>
        <w:lang w:val="mk-MK"/>
      </w:rPr>
    </w:pPr>
    <w:r w:rsidRPr="001F0481">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1F0481"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1F0481" w:rsidRDefault="009707A0" w:rsidP="007C73D2">
                    <w:pPr>
                      <w:pStyle w:val="UJPsifra"/>
                      <w:rPr>
                        <w:lang w:val="mk-MK"/>
                      </w:rPr>
                    </w:pPr>
                  </w:p>
                </w:txbxContent>
              </v:textbox>
              <w10:wrap type="through" anchorx="margin" anchory="margin"/>
            </v:shape>
          </w:pict>
        </mc:Fallback>
      </mc:AlternateContent>
    </w:r>
    <w:r w:rsidRPr="001F0481">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1F0481">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3"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8"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7"/>
  </w:num>
  <w:num w:numId="2" w16cid:durableId="1900096440">
    <w:abstractNumId w:val="6"/>
  </w:num>
  <w:num w:numId="3" w16cid:durableId="160033430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5"/>
  </w:num>
  <w:num w:numId="8" w16cid:durableId="621112521">
    <w:abstractNumId w:val="1"/>
  </w:num>
  <w:num w:numId="9" w16cid:durableId="1622804002">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0D0C"/>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33A9"/>
    <w:rsid w:val="00053FA5"/>
    <w:rsid w:val="0005404A"/>
    <w:rsid w:val="00057FA2"/>
    <w:rsid w:val="000628DA"/>
    <w:rsid w:val="00063C73"/>
    <w:rsid w:val="000653E1"/>
    <w:rsid w:val="00070A99"/>
    <w:rsid w:val="0007262D"/>
    <w:rsid w:val="000734C3"/>
    <w:rsid w:val="00073929"/>
    <w:rsid w:val="00073F3A"/>
    <w:rsid w:val="00074623"/>
    <w:rsid w:val="0008278D"/>
    <w:rsid w:val="00085EEA"/>
    <w:rsid w:val="000926BE"/>
    <w:rsid w:val="00094CDC"/>
    <w:rsid w:val="0009745B"/>
    <w:rsid w:val="00097EC7"/>
    <w:rsid w:val="000A1D8D"/>
    <w:rsid w:val="000A32C4"/>
    <w:rsid w:val="000A3606"/>
    <w:rsid w:val="000A4A9D"/>
    <w:rsid w:val="000B66B2"/>
    <w:rsid w:val="000B6776"/>
    <w:rsid w:val="000B761D"/>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4381C"/>
    <w:rsid w:val="00145207"/>
    <w:rsid w:val="00147728"/>
    <w:rsid w:val="00157DD8"/>
    <w:rsid w:val="0016088C"/>
    <w:rsid w:val="00166782"/>
    <w:rsid w:val="00167985"/>
    <w:rsid w:val="00170AD9"/>
    <w:rsid w:val="0017126B"/>
    <w:rsid w:val="00174744"/>
    <w:rsid w:val="001758FF"/>
    <w:rsid w:val="0017756E"/>
    <w:rsid w:val="0018119C"/>
    <w:rsid w:val="00182DC0"/>
    <w:rsid w:val="0018448E"/>
    <w:rsid w:val="00184CE7"/>
    <w:rsid w:val="00184FA7"/>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6DF"/>
    <w:rsid w:val="002172B7"/>
    <w:rsid w:val="00220D4E"/>
    <w:rsid w:val="002220E3"/>
    <w:rsid w:val="0022453F"/>
    <w:rsid w:val="00226708"/>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3125"/>
    <w:rsid w:val="002A3097"/>
    <w:rsid w:val="002A4B9A"/>
    <w:rsid w:val="002A5F7C"/>
    <w:rsid w:val="002B733A"/>
    <w:rsid w:val="002C2F58"/>
    <w:rsid w:val="002C65A4"/>
    <w:rsid w:val="002C6F5C"/>
    <w:rsid w:val="002D129A"/>
    <w:rsid w:val="002D147F"/>
    <w:rsid w:val="002D2BA5"/>
    <w:rsid w:val="002E20EC"/>
    <w:rsid w:val="002E5612"/>
    <w:rsid w:val="002F014D"/>
    <w:rsid w:val="002F066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C11FC"/>
    <w:rsid w:val="003C3572"/>
    <w:rsid w:val="003C712A"/>
    <w:rsid w:val="003D3DA5"/>
    <w:rsid w:val="003E1602"/>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79F0"/>
    <w:rsid w:val="0068110E"/>
    <w:rsid w:val="006854FE"/>
    <w:rsid w:val="0068732B"/>
    <w:rsid w:val="00691A70"/>
    <w:rsid w:val="00693C8E"/>
    <w:rsid w:val="00694F98"/>
    <w:rsid w:val="0069506E"/>
    <w:rsid w:val="006971B7"/>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322A"/>
    <w:rsid w:val="006F1967"/>
    <w:rsid w:val="006F305C"/>
    <w:rsid w:val="006F630B"/>
    <w:rsid w:val="007079A6"/>
    <w:rsid w:val="0071073C"/>
    <w:rsid w:val="00723AC5"/>
    <w:rsid w:val="00724904"/>
    <w:rsid w:val="00730C57"/>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39EA"/>
    <w:rsid w:val="0077446F"/>
    <w:rsid w:val="00774AB5"/>
    <w:rsid w:val="00775677"/>
    <w:rsid w:val="00775F8B"/>
    <w:rsid w:val="00776223"/>
    <w:rsid w:val="007763A6"/>
    <w:rsid w:val="0078120D"/>
    <w:rsid w:val="00787075"/>
    <w:rsid w:val="0079371C"/>
    <w:rsid w:val="00795B0D"/>
    <w:rsid w:val="007A1599"/>
    <w:rsid w:val="007A1A77"/>
    <w:rsid w:val="007A252F"/>
    <w:rsid w:val="007A4A86"/>
    <w:rsid w:val="007B0180"/>
    <w:rsid w:val="007B186C"/>
    <w:rsid w:val="007B2795"/>
    <w:rsid w:val="007B5178"/>
    <w:rsid w:val="007B53BC"/>
    <w:rsid w:val="007C3E11"/>
    <w:rsid w:val="007C5051"/>
    <w:rsid w:val="007C73D2"/>
    <w:rsid w:val="007C7DDB"/>
    <w:rsid w:val="007D226E"/>
    <w:rsid w:val="007D4487"/>
    <w:rsid w:val="007E26F7"/>
    <w:rsid w:val="007E343C"/>
    <w:rsid w:val="007E34B7"/>
    <w:rsid w:val="007E5B1E"/>
    <w:rsid w:val="00801A4A"/>
    <w:rsid w:val="00805345"/>
    <w:rsid w:val="00811C9D"/>
    <w:rsid w:val="00813A0B"/>
    <w:rsid w:val="00822AC1"/>
    <w:rsid w:val="00824A76"/>
    <w:rsid w:val="00826DFF"/>
    <w:rsid w:val="0083019E"/>
    <w:rsid w:val="00832914"/>
    <w:rsid w:val="008334C2"/>
    <w:rsid w:val="00837535"/>
    <w:rsid w:val="00837DAF"/>
    <w:rsid w:val="00840187"/>
    <w:rsid w:val="00847DA2"/>
    <w:rsid w:val="00851092"/>
    <w:rsid w:val="00851443"/>
    <w:rsid w:val="008522B9"/>
    <w:rsid w:val="00852E8D"/>
    <w:rsid w:val="00860BAE"/>
    <w:rsid w:val="008614A7"/>
    <w:rsid w:val="008630E3"/>
    <w:rsid w:val="00863EAA"/>
    <w:rsid w:val="008715B8"/>
    <w:rsid w:val="00880B8E"/>
    <w:rsid w:val="00882305"/>
    <w:rsid w:val="00891B8C"/>
    <w:rsid w:val="0089461D"/>
    <w:rsid w:val="008960A5"/>
    <w:rsid w:val="008A3E89"/>
    <w:rsid w:val="008A4E82"/>
    <w:rsid w:val="008A7611"/>
    <w:rsid w:val="008B493E"/>
    <w:rsid w:val="008B5545"/>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23CE8"/>
    <w:rsid w:val="009260D3"/>
    <w:rsid w:val="00927BBC"/>
    <w:rsid w:val="00930B41"/>
    <w:rsid w:val="00940C3C"/>
    <w:rsid w:val="009441C1"/>
    <w:rsid w:val="0095042A"/>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1025C"/>
    <w:rsid w:val="00A108B7"/>
    <w:rsid w:val="00A121AF"/>
    <w:rsid w:val="00A1500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B03129"/>
    <w:rsid w:val="00B15D14"/>
    <w:rsid w:val="00B25076"/>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8D"/>
    <w:rsid w:val="00C53083"/>
    <w:rsid w:val="00C55BEE"/>
    <w:rsid w:val="00C56E23"/>
    <w:rsid w:val="00C56E2A"/>
    <w:rsid w:val="00C6037C"/>
    <w:rsid w:val="00C606B7"/>
    <w:rsid w:val="00C60DD5"/>
    <w:rsid w:val="00C655D0"/>
    <w:rsid w:val="00C73636"/>
    <w:rsid w:val="00C7366C"/>
    <w:rsid w:val="00C737F2"/>
    <w:rsid w:val="00C778F1"/>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D2914"/>
    <w:rsid w:val="00CD2AEB"/>
    <w:rsid w:val="00CD2CDC"/>
    <w:rsid w:val="00CD2DF8"/>
    <w:rsid w:val="00CD4FE3"/>
    <w:rsid w:val="00CD5D0D"/>
    <w:rsid w:val="00CD6048"/>
    <w:rsid w:val="00CD67E8"/>
    <w:rsid w:val="00CD7B73"/>
    <w:rsid w:val="00CE3214"/>
    <w:rsid w:val="00CF1EEE"/>
    <w:rsid w:val="00CF4EFD"/>
    <w:rsid w:val="00CF56E7"/>
    <w:rsid w:val="00D0579A"/>
    <w:rsid w:val="00D061D0"/>
    <w:rsid w:val="00D16945"/>
    <w:rsid w:val="00D21214"/>
    <w:rsid w:val="00D213F7"/>
    <w:rsid w:val="00D22266"/>
    <w:rsid w:val="00D22B29"/>
    <w:rsid w:val="00D23CB4"/>
    <w:rsid w:val="00D316CA"/>
    <w:rsid w:val="00D32028"/>
    <w:rsid w:val="00D32B98"/>
    <w:rsid w:val="00D362C7"/>
    <w:rsid w:val="00D37413"/>
    <w:rsid w:val="00D41350"/>
    <w:rsid w:val="00D428EB"/>
    <w:rsid w:val="00D46ED6"/>
    <w:rsid w:val="00D52E6F"/>
    <w:rsid w:val="00D53C65"/>
    <w:rsid w:val="00D55D1B"/>
    <w:rsid w:val="00D576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2BAE"/>
    <w:rsid w:val="00DC629A"/>
    <w:rsid w:val="00DC7FC1"/>
    <w:rsid w:val="00DD2233"/>
    <w:rsid w:val="00DD43D8"/>
    <w:rsid w:val="00DD4EE0"/>
    <w:rsid w:val="00DD53F6"/>
    <w:rsid w:val="00DE612A"/>
    <w:rsid w:val="00DF3E8A"/>
    <w:rsid w:val="00E04DC3"/>
    <w:rsid w:val="00E06648"/>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B473A"/>
    <w:rsid w:val="00EC0A0A"/>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4641"/>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377</Words>
  <Characters>2151</Characters>
  <Application>Microsoft Office Word</Application>
  <DocSecurity>0</DocSecurity>
  <Lines>17</Lines>
  <Paragraphs>5</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2523</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2025-10-09T10:32:00Z</dcterms:created>
  <dcterms:modified xsi:type="dcterms:W3CDTF">2025-10-09T10:32:00Z</dcterms:modified>
</cp:coreProperties>
</file>