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4B00A" w14:textId="77777777" w:rsidR="002E6C56" w:rsidRPr="000835F2" w:rsidRDefault="002E6C56" w:rsidP="002E6C56">
      <w:pPr>
        <w:jc w:val="both"/>
        <w:rPr>
          <w:rFonts w:eastAsia="Times New Roman"/>
          <w:b/>
          <w:bCs/>
          <w:color w:val="auto"/>
          <w:sz w:val="20"/>
          <w:szCs w:val="20"/>
        </w:rPr>
      </w:pPr>
      <w:r w:rsidRPr="000835F2">
        <w:rPr>
          <w:rFonts w:eastAsia="Times New Roman"/>
          <w:b/>
          <w:bCs/>
          <w:color w:val="auto"/>
          <w:sz w:val="20"/>
          <w:szCs w:val="20"/>
        </w:rPr>
        <w:t>МИСЛЕЊЕ од 17.10.2023:</w:t>
      </w:r>
    </w:p>
    <w:p w14:paraId="0F425A8F" w14:textId="77777777" w:rsidR="002E6C56" w:rsidRPr="000835F2" w:rsidRDefault="002E6C56" w:rsidP="002E6C56">
      <w:pPr>
        <w:jc w:val="both"/>
        <w:rPr>
          <w:noProof w:val="0"/>
          <w:color w:val="auto"/>
          <w:sz w:val="20"/>
          <w:szCs w:val="20"/>
        </w:rPr>
      </w:pPr>
    </w:p>
    <w:p w14:paraId="7F98DB37" w14:textId="77777777" w:rsidR="002E6C56" w:rsidRPr="000835F2" w:rsidRDefault="002E6C56" w:rsidP="002E6C56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Почитувани,    </w:t>
      </w:r>
    </w:p>
    <w:p w14:paraId="261EC0D2" w14:textId="77777777" w:rsidR="002E6C56" w:rsidRPr="000835F2" w:rsidRDefault="002E6C56" w:rsidP="002E6C56">
      <w:pPr>
        <w:jc w:val="both"/>
        <w:rPr>
          <w:noProof w:val="0"/>
          <w:color w:val="auto"/>
          <w:sz w:val="20"/>
          <w:szCs w:val="20"/>
        </w:rPr>
      </w:pPr>
    </w:p>
    <w:p w14:paraId="04D80B3D" w14:textId="77777777" w:rsidR="002E6C56" w:rsidRPr="000835F2" w:rsidRDefault="002E6C56" w:rsidP="002E6C56">
      <w:pPr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врска со Вашето барање на мислење Управата за јавни приходи - Генерална дирекција Скопје Ве известува:</w:t>
      </w:r>
    </w:p>
    <w:p w14:paraId="6F33D98E" w14:textId="77777777" w:rsidR="002E6C56" w:rsidRPr="000835F2" w:rsidRDefault="002E6C56" w:rsidP="002E6C5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</w:p>
    <w:p w14:paraId="332E17D8" w14:textId="77777777" w:rsidR="002E6C56" w:rsidRPr="000835F2" w:rsidRDefault="002E6C56" w:rsidP="002E6C5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“Сл. весник на РСМ” 275/19, 290/20, 85/21 и 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0A558BAB" w14:textId="77777777" w:rsidR="002E6C56" w:rsidRPr="000835F2" w:rsidRDefault="002E6C56" w:rsidP="002E6C5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На оданочување подлежи доходот од ставот 1 на овој член што е остварен во пари, во хартии од вредност, во натура, или во некој друг вид. </w:t>
      </w:r>
    </w:p>
    <w:p w14:paraId="0EDBDC91" w14:textId="77777777" w:rsidR="002E6C56" w:rsidRPr="000835F2" w:rsidRDefault="002E6C56" w:rsidP="002E6C5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член 12 став 1 точка 17) од ЗДЛД, јасно е дефинирано дека данок на доход не се плаќа на надоместок на трошоците за користење сопствен автомобил за потребите на работодавачот во висина од 30% од цената на литар гориво што го користи автомобилот за секој изминат километар, а најмногу до 3.500 денари месечно.</w:t>
      </w:r>
    </w:p>
    <w:p w14:paraId="23A9580E" w14:textId="77777777" w:rsidR="002E6C56" w:rsidRPr="000835F2" w:rsidRDefault="002E6C56" w:rsidP="002E6C5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Според напред наведената одредба, доколку физичкото лице е во редовен работен однос кај правното лице, истото има право на надоместок на трошоците за користење сопствен автомобил 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u w:val="single"/>
          <w:lang w:eastAsia="x-none"/>
        </w:rPr>
        <w:t>за потребите на работодавачот</w:t>
      </w: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во висина од 30% од цената на литар гориво што го користи автомобилот за секој изминат километар, а најмногу до 3.500 денари месечно, врз основа на веродостојна документација (договор за користење на приватно возило за потребите на работодавачот,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собраќајна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дозвола од возилото и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др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).</w:t>
      </w:r>
    </w:p>
    <w:p w14:paraId="32A3DF76" w14:textId="77777777" w:rsidR="002E6C56" w:rsidRPr="000835F2" w:rsidRDefault="002E6C56" w:rsidP="002E6C56">
      <w:pPr>
        <w:autoSpaceDE w:val="0"/>
        <w:autoSpaceDN w:val="0"/>
        <w:adjustRightInd w:val="0"/>
        <w:jc w:val="both"/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</w:pPr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Доколку пак физичкото лице не е </w:t>
      </w:r>
      <w:proofErr w:type="spellStart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>е</w:t>
      </w:r>
      <w:proofErr w:type="spellEnd"/>
      <w:r w:rsidRPr="000835F2">
        <w:rPr>
          <w:rFonts w:eastAsia="Times New Roman" w:cs="Times New Roman"/>
          <w:noProof w:val="0"/>
          <w:color w:val="auto"/>
          <w:sz w:val="20"/>
          <w:szCs w:val="20"/>
          <w:lang w:eastAsia="x-none"/>
        </w:rPr>
        <w:t xml:space="preserve"> во редовен работен однос, правното лице има обврска да пресмета и задржи данок на личен доход согласно член 71, член 80 став 1 точка 9 и член 84 став 1 и 2 од ЗДЛД, како друг доход со поднесување на електронска пресметка до органот за јавни приходи во која ќе искаже “Друг доход” - Т11 и Подвид на доход “Друг доход” - S11.3.</w:t>
      </w:r>
    </w:p>
    <w:p w14:paraId="53C08B8E" w14:textId="77777777" w:rsidR="002E6C56" w:rsidRPr="000835F2" w:rsidRDefault="002E6C56" w:rsidP="002E6C56">
      <w:pPr>
        <w:shd w:val="clear" w:color="auto" w:fill="FFFFFF"/>
        <w:jc w:val="both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Во случај кога на вработеното лице, работодавачот му исплаќа износ кој е поголем од висината дефинирана во член 12 став 1 точка 17 од ЗДЛД, тогаш истиот има обврска на износот над 3.500 денари да пресмета и задржи данок на личен доход со поднесување на електронска пресметка преку системот е-Персонален данок во која ќе искаже Вид на доход Т1. Доход од работа и Подвид на доход Ѕ1.8. Други примања на вработени лица кои подлежат на оданочување.</w:t>
      </w:r>
    </w:p>
    <w:p w14:paraId="76914CEE" w14:textId="4DAFC1BC" w:rsidR="00301F66" w:rsidRPr="002E6C56" w:rsidRDefault="00301F66" w:rsidP="002E6C56"/>
    <w:sectPr w:rsidR="00301F66" w:rsidRPr="002E6C56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72715" w14:textId="77777777" w:rsidR="00471A4F" w:rsidRPr="00C567EE" w:rsidRDefault="00471A4F" w:rsidP="00805345">
      <w:r w:rsidRPr="00C567EE">
        <w:separator/>
      </w:r>
    </w:p>
  </w:endnote>
  <w:endnote w:type="continuationSeparator" w:id="0">
    <w:p w14:paraId="6270A370" w14:textId="77777777" w:rsidR="00471A4F" w:rsidRPr="00C567EE" w:rsidRDefault="00471A4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69B33" w14:textId="77777777" w:rsidR="00471A4F" w:rsidRPr="00C567EE" w:rsidRDefault="00471A4F" w:rsidP="00805345">
      <w:r w:rsidRPr="00C567EE">
        <w:separator/>
      </w:r>
    </w:p>
  </w:footnote>
  <w:footnote w:type="continuationSeparator" w:id="0">
    <w:p w14:paraId="11AEA421" w14:textId="77777777" w:rsidR="00471A4F" w:rsidRPr="00C567EE" w:rsidRDefault="00471A4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4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8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1"/>
  </w:num>
  <w:num w:numId="2" w16cid:durableId="1900096440">
    <w:abstractNumId w:val="27"/>
  </w:num>
  <w:num w:numId="3" w16cid:durableId="160033430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2"/>
  </w:num>
  <w:num w:numId="8" w16cid:durableId="621112521">
    <w:abstractNumId w:val="5"/>
  </w:num>
  <w:num w:numId="9" w16cid:durableId="1622804002">
    <w:abstractNumId w:val="34"/>
  </w:num>
  <w:num w:numId="10" w16cid:durableId="58113930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6"/>
  </w:num>
  <w:num w:numId="12" w16cid:durableId="870530504">
    <w:abstractNumId w:val="29"/>
  </w:num>
  <w:num w:numId="13" w16cid:durableId="714353434">
    <w:abstractNumId w:val="14"/>
  </w:num>
  <w:num w:numId="14" w16cid:durableId="1341006038">
    <w:abstractNumId w:val="11"/>
  </w:num>
  <w:num w:numId="15" w16cid:durableId="788474779">
    <w:abstractNumId w:val="1"/>
  </w:num>
  <w:num w:numId="16" w16cid:durableId="639068706">
    <w:abstractNumId w:val="26"/>
  </w:num>
  <w:num w:numId="17" w16cid:durableId="479928752">
    <w:abstractNumId w:val="0"/>
  </w:num>
  <w:num w:numId="18" w16cid:durableId="2018384905">
    <w:abstractNumId w:val="23"/>
  </w:num>
  <w:num w:numId="19" w16cid:durableId="2136213879">
    <w:abstractNumId w:val="2"/>
  </w:num>
  <w:num w:numId="20" w16cid:durableId="694765918">
    <w:abstractNumId w:val="28"/>
  </w:num>
  <w:num w:numId="21" w16cid:durableId="69894198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7"/>
  </w:num>
  <w:num w:numId="23" w16cid:durableId="1964581838">
    <w:abstractNumId w:val="20"/>
  </w:num>
  <w:num w:numId="24" w16cid:durableId="1315838814">
    <w:abstractNumId w:val="6"/>
  </w:num>
  <w:num w:numId="25" w16cid:durableId="818617000">
    <w:abstractNumId w:val="30"/>
  </w:num>
  <w:num w:numId="26" w16cid:durableId="1199777193">
    <w:abstractNumId w:val="38"/>
  </w:num>
  <w:num w:numId="27" w16cid:durableId="444814318">
    <w:abstractNumId w:val="9"/>
  </w:num>
  <w:num w:numId="28" w16cid:durableId="198933697">
    <w:abstractNumId w:val="25"/>
  </w:num>
  <w:num w:numId="29" w16cid:durableId="1012151545">
    <w:abstractNumId w:val="13"/>
  </w:num>
  <w:num w:numId="30" w16cid:durableId="406922826">
    <w:abstractNumId w:val="8"/>
  </w:num>
  <w:num w:numId="31" w16cid:durableId="1411192316">
    <w:abstractNumId w:val="10"/>
  </w:num>
  <w:num w:numId="32" w16cid:durableId="1183860781">
    <w:abstractNumId w:val="15"/>
  </w:num>
  <w:num w:numId="33" w16cid:durableId="594173800">
    <w:abstractNumId w:val="33"/>
  </w:num>
  <w:num w:numId="34" w16cid:durableId="382213961">
    <w:abstractNumId w:val="37"/>
  </w:num>
  <w:num w:numId="35" w16cid:durableId="2900175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2"/>
  </w:num>
  <w:num w:numId="37" w16cid:durableId="1322738061">
    <w:abstractNumId w:val="17"/>
  </w:num>
  <w:num w:numId="38" w16cid:durableId="1951744169">
    <w:abstractNumId w:val="24"/>
  </w:num>
  <w:num w:numId="39" w16cid:durableId="134378012">
    <w:abstractNumId w:val="3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E2C5C"/>
    <w:rsid w:val="003E3F7E"/>
    <w:rsid w:val="003E421F"/>
    <w:rsid w:val="003E6722"/>
    <w:rsid w:val="003F493F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A4F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1CCD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3019E"/>
    <w:rsid w:val="00832914"/>
    <w:rsid w:val="008334C2"/>
    <w:rsid w:val="00837535"/>
    <w:rsid w:val="00837DAF"/>
    <w:rsid w:val="00840187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40C3C"/>
    <w:rsid w:val="009441C1"/>
    <w:rsid w:val="0095042A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2118</Characters>
  <Application>Microsoft Office Word</Application>
  <DocSecurity>0</DocSecurity>
  <Lines>17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2485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2025-10-22T11:22:00Z</dcterms:created>
  <dcterms:modified xsi:type="dcterms:W3CDTF">2025-10-22T11:22:00Z</dcterms:modified>
</cp:coreProperties>
</file>