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0CF44" w14:textId="77777777" w:rsidR="007E07C1" w:rsidRPr="009C57AD" w:rsidRDefault="007E07C1" w:rsidP="007E07C1">
      <w:pPr>
        <w:shd w:val="clear" w:color="auto" w:fill="FFFFFF"/>
        <w:rPr>
          <w:b/>
          <w:bCs/>
          <w:noProof w:val="0"/>
          <w:color w:val="auto"/>
          <w:sz w:val="20"/>
          <w:szCs w:val="20"/>
        </w:rPr>
      </w:pPr>
      <w:r w:rsidRPr="009C57AD">
        <w:rPr>
          <w:b/>
          <w:bCs/>
          <w:noProof w:val="0"/>
          <w:color w:val="auto"/>
          <w:sz w:val="20"/>
          <w:szCs w:val="20"/>
        </w:rPr>
        <w:t>МИСЛЕЊЕ 21.03.2022:</w:t>
      </w:r>
    </w:p>
    <w:p w14:paraId="1ABC2B56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</w:p>
    <w:p w14:paraId="3FD74E98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Почитувана,</w:t>
      </w:r>
    </w:p>
    <w:p w14:paraId="41EEFA94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</w:p>
    <w:p w14:paraId="080FE60C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Во врска со поставеното прашање Управата за јавни приходи, Ве известува:</w:t>
      </w:r>
    </w:p>
    <w:p w14:paraId="64F90B83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9C57AD">
        <w:rPr>
          <w:noProof w:val="0"/>
          <w:color w:val="auto"/>
          <w:sz w:val="20"/>
          <w:szCs w:val="20"/>
        </w:rPr>
        <w:t>Сл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9C57AD">
        <w:rPr>
          <w:noProof w:val="0"/>
          <w:color w:val="auto"/>
          <w:sz w:val="20"/>
          <w:szCs w:val="20"/>
        </w:rPr>
        <w:t>Сл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весник на РСМ” 275/19, 290/20 и 85/21,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413B806C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22BA954A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Согласно член 5 од ЗДЛД, даночен обврзник на данокот на доход е секое физичко лице резидент на Република Македонија за доходот што го остварува во земјата и во странство.</w:t>
      </w:r>
    </w:p>
    <w:p w14:paraId="6AFDFA7E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Резидент во смисла на овој закон е физичко лице кое на територијата на Република Македонија има постојано живеалиште или престојувалиште.</w:t>
      </w:r>
    </w:p>
    <w:p w14:paraId="2C7F9FF9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proofErr w:type="spellStart"/>
      <w:r w:rsidRPr="009C57AD">
        <w:rPr>
          <w:noProof w:val="0"/>
          <w:color w:val="auto"/>
          <w:sz w:val="20"/>
          <w:szCs w:val="20"/>
        </w:rPr>
        <w:t>Резидентот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има престојувалиште ако на територијата на Република Македонија престојува непрекинато или со прекини 183 или повеќе дена во кој било 12-месечен период.</w:t>
      </w:r>
    </w:p>
    <w:p w14:paraId="3728D206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Со измените на Законот за данок на личен доход (“</w:t>
      </w:r>
      <w:proofErr w:type="spellStart"/>
      <w:r w:rsidRPr="009C57AD">
        <w:rPr>
          <w:noProof w:val="0"/>
          <w:color w:val="auto"/>
          <w:sz w:val="20"/>
          <w:szCs w:val="20"/>
        </w:rPr>
        <w:t>Сл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весник на РСМ” бр.275/19), кој е во примена од 01.01.2020 година, согласно член 24 став 2 од Преодните одредби, данокот на доход во 2020, 2021 и 2022 година, се плаќа по стапка од 10%, освен за добивките од игри на среќа по стапка од 15%.</w:t>
      </w:r>
    </w:p>
    <w:p w14:paraId="340DFD5B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</w:p>
    <w:p w14:paraId="17BD6959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Вршење на сезонска работа во Република Хрватска</w:t>
      </w:r>
    </w:p>
    <w:p w14:paraId="587F3447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</w:p>
    <w:p w14:paraId="2305636F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Владата на Република Македонија има склучено Договор со  Владата на Република Хрватска  за одбегнување на двојното оданочување и за заштита од фискална евазија по однос на даноците на доход и на капитал (објавен во </w:t>
      </w:r>
      <w:proofErr w:type="spellStart"/>
      <w:r w:rsidRPr="009C57AD">
        <w:rPr>
          <w:noProof w:val="0"/>
          <w:color w:val="auto"/>
          <w:sz w:val="20"/>
          <w:szCs w:val="20"/>
        </w:rPr>
        <w:t>Сужбен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весник на РМ, бр.17/1995),  со  примена од 1 јануари 1997 година.</w:t>
      </w:r>
    </w:p>
    <w:p w14:paraId="20C4526C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Во член 22 од Договорот е дефинирано дека “деловите од приходите на резидент на државата </w:t>
      </w:r>
      <w:proofErr w:type="spellStart"/>
      <w:r w:rsidRPr="009C57AD">
        <w:rPr>
          <w:noProof w:val="0"/>
          <w:color w:val="auto"/>
          <w:sz w:val="20"/>
          <w:szCs w:val="20"/>
        </w:rPr>
        <w:t>договорничка</w:t>
      </w:r>
      <w:proofErr w:type="spellEnd"/>
      <w:r w:rsidRPr="009C57AD">
        <w:rPr>
          <w:noProof w:val="0"/>
          <w:color w:val="auto"/>
          <w:sz w:val="20"/>
          <w:szCs w:val="20"/>
        </w:rPr>
        <w:t>, без оглед каде се остварени, кои не се опфатени со претходните одредби од оваа спогодба, ќе се оданочуваат само во таа држава”</w:t>
      </w:r>
    </w:p>
    <w:p w14:paraId="269ABC72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</w:p>
    <w:p w14:paraId="193C38A2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Даночниот обврзник согласно член 8 од ЗДЛД, може до Управата за јавни приходи да  поднесе Барање за издавање на </w:t>
      </w:r>
      <w:proofErr w:type="spellStart"/>
      <w:r w:rsidRPr="009C57AD">
        <w:rPr>
          <w:noProof w:val="0"/>
          <w:color w:val="auto"/>
          <w:sz w:val="20"/>
          <w:szCs w:val="20"/>
        </w:rPr>
        <w:t>потрврда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за даночен резидент  (образец Б-ПДР види линк </w:t>
      </w:r>
      <w:r w:rsidRPr="009C57AD">
        <w:rPr>
          <w:noProof w:val="0"/>
          <w:sz w:val="20"/>
          <w:szCs w:val="20"/>
        </w:rPr>
        <w:t>http://www.ujp.gov.mk/mk/obrasci/opis/139</w:t>
      </w:r>
      <w:r w:rsidRPr="009C57AD">
        <w:rPr>
          <w:noProof w:val="0"/>
          <w:color w:val="auto"/>
          <w:sz w:val="20"/>
          <w:szCs w:val="20"/>
        </w:rPr>
        <w:t xml:space="preserve"> ), која ќе му послужи  пред странскиот </w:t>
      </w:r>
      <w:proofErr w:type="spellStart"/>
      <w:r w:rsidRPr="009C57AD">
        <w:rPr>
          <w:noProof w:val="0"/>
          <w:color w:val="auto"/>
          <w:sz w:val="20"/>
          <w:szCs w:val="20"/>
        </w:rPr>
        <w:t>исплатувач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за ослободување од плаќање на данок со докажување на статус на даночен резидент во Република Северна Македонија.</w:t>
      </w:r>
    </w:p>
    <w:p w14:paraId="365562D0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Според напред наведеното, физичкото лице кое е резидент на Република Северна Македонија согласно член 5 од ЗДЛД, истиот има обврска согласно член 88  од ЗДЛД, за доходот  остварен  во странство да поднесе електронска пресметка на аконтација на данок преку системот </w:t>
      </w:r>
      <w:hyperlink r:id="rId8" w:history="1">
        <w:r w:rsidRPr="009C57AD">
          <w:rPr>
            <w:noProof w:val="0"/>
            <w:color w:val="auto"/>
            <w:sz w:val="20"/>
            <w:szCs w:val="20"/>
          </w:rPr>
          <w:t>е-Персонален данок</w:t>
        </w:r>
      </w:hyperlink>
      <w:r w:rsidRPr="009C57AD">
        <w:rPr>
          <w:noProof w:val="0"/>
          <w:color w:val="auto"/>
          <w:sz w:val="20"/>
          <w:szCs w:val="20"/>
        </w:rPr>
        <w:t xml:space="preserve"> и докази до  органот за јавни приходи, до 10 во месецот за остварен  доход во претходниот месец</w:t>
      </w:r>
    </w:p>
    <w:p w14:paraId="04BC95BD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Кон пресметката е-ППД за доходот остварен во странство, задолжително се прикачува докази за: видот на остварениот доход, а може да прикачат и други (незадолжителни) докази.</w:t>
      </w:r>
    </w:p>
    <w:p w14:paraId="51C934C6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По приемот и обработката на електронската пресметка „е-ППД“, органот за јавни приходи преку електронскиот систем „е-Персонален </w:t>
      </w:r>
      <w:proofErr w:type="spellStart"/>
      <w:r w:rsidRPr="009C57AD">
        <w:rPr>
          <w:noProof w:val="0"/>
          <w:color w:val="auto"/>
          <w:sz w:val="20"/>
          <w:szCs w:val="20"/>
        </w:rPr>
        <w:t>данок“,ја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одобрува пресметката на обврзникот, со доделување </w:t>
      </w:r>
      <w:r w:rsidRPr="009C57AD">
        <w:rPr>
          <w:noProof w:val="0"/>
          <w:color w:val="auto"/>
          <w:sz w:val="20"/>
          <w:szCs w:val="20"/>
        </w:rPr>
        <w:lastRenderedPageBreak/>
        <w:t>Фолио број и издава Рекапитулација за утврдување на аконтација на данокот на доход со статус „Одобрена“ и налог за плаќање на  данокот на доход.</w:t>
      </w:r>
    </w:p>
    <w:p w14:paraId="2EFA63DA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Согласно член  93 од ЗДЛД, </w:t>
      </w:r>
      <w:proofErr w:type="spellStart"/>
      <w:r w:rsidRPr="009C57AD">
        <w:rPr>
          <w:noProof w:val="0"/>
          <w:color w:val="auto"/>
          <w:sz w:val="20"/>
          <w:szCs w:val="20"/>
        </w:rPr>
        <w:t>aконтација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на данокот на доход утврден во одобрените пресметки се плаќа најдоцна до 15-ти во месецот за претходниот месец  и  за доходот остварен од странство.</w:t>
      </w:r>
    </w:p>
    <w:p w14:paraId="56D56674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Плаќањето на данокот на доход кај носителот на платниот промет се врши на  образец ПП53.</w:t>
      </w:r>
    </w:p>
    <w:p w14:paraId="53C85C30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Во делот при пополнување на електронската пресметка, Ве известуваме дека задолжително треба да се внесе целиот износ на остварениот доход во странска валута без децимали и системот автоматски го конвертира износот на доходот во странска валута во денари според средниот курс на Народната банка на РСМ на денот на  приливот на средствата.</w:t>
      </w:r>
    </w:p>
    <w:p w14:paraId="42D07561" w14:textId="77777777" w:rsidR="007E07C1" w:rsidRPr="007E07C1" w:rsidRDefault="007E07C1" w:rsidP="007E07C1">
      <w:pPr>
        <w:shd w:val="clear" w:color="auto" w:fill="FFFFFF"/>
        <w:rPr>
          <w:noProof w:val="0"/>
          <w:color w:val="auto"/>
          <w:sz w:val="20"/>
          <w:szCs w:val="20"/>
          <w:lang w:val="en-US"/>
        </w:rPr>
      </w:pPr>
    </w:p>
    <w:p w14:paraId="5233E6C6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Вршење на сезонска работа во Република Грција</w:t>
      </w:r>
    </w:p>
    <w:p w14:paraId="2C292049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</w:p>
    <w:p w14:paraId="40C848A4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Владата на Република Македонија нема склучено Договор со  Владата на Република Грција за одбегнување на двојното оданочување и за заштита од фискална евазија по однос на даноците на доход и на капитал.</w:t>
      </w:r>
    </w:p>
    <w:p w14:paraId="5E97974A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Согласно член 5 од ЗДЛД, даночен обврзник на данокот на доход е секое физичко лице резидент на Република Македонија за доходот што го остварува во земјата и во странство.</w:t>
      </w:r>
    </w:p>
    <w:p w14:paraId="7893D84F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Резидент во смисла на овој закон е физичко лице кое на територијата на Република Македонија има постојано живеалиште или престојувалиште.</w:t>
      </w:r>
    </w:p>
    <w:p w14:paraId="5ADE3427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proofErr w:type="spellStart"/>
      <w:r w:rsidRPr="009C57AD">
        <w:rPr>
          <w:noProof w:val="0"/>
          <w:color w:val="auto"/>
          <w:sz w:val="20"/>
          <w:szCs w:val="20"/>
        </w:rPr>
        <w:t>Резидентот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има престојувалиште ако на територијата на Република Македонија престојува непрекинато или со прекини 183 или повеќе дена во кој било 12-месечен период.</w:t>
      </w:r>
    </w:p>
    <w:p w14:paraId="198393E9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Според напред наведеното, физичкото лице кое е резидент на Република Северна Македонија согласно член 5 од ЗДЛД, истиот има обврска согласно член 88  од ЗДЛД, за доходот  остварен  во странство да поднесе електронска пресметка на аконтација на данок преку системот </w:t>
      </w:r>
      <w:hyperlink r:id="rId9" w:history="1">
        <w:r w:rsidRPr="009C57AD">
          <w:rPr>
            <w:noProof w:val="0"/>
            <w:color w:val="auto"/>
            <w:sz w:val="20"/>
            <w:szCs w:val="20"/>
          </w:rPr>
          <w:t>е-Персонален данок</w:t>
        </w:r>
      </w:hyperlink>
      <w:r w:rsidRPr="009C57AD">
        <w:rPr>
          <w:noProof w:val="0"/>
          <w:color w:val="auto"/>
          <w:sz w:val="20"/>
          <w:szCs w:val="20"/>
        </w:rPr>
        <w:t xml:space="preserve"> и докази до  органот за јавни приходи, до 10 во месецот за остварен  доход во претходниот месец.</w:t>
      </w:r>
    </w:p>
    <w:p w14:paraId="67CE2004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Кон пресметката е-ППД за доходот остварен во странство, задолжително се прикачува докази за: видот на остварениот доход,  доказ за платениот данок на личен доход во </w:t>
      </w:r>
      <w:proofErr w:type="spellStart"/>
      <w:r w:rsidRPr="009C57AD">
        <w:rPr>
          <w:noProof w:val="0"/>
          <w:color w:val="auto"/>
          <w:sz w:val="20"/>
          <w:szCs w:val="20"/>
        </w:rPr>
        <w:t>Р.Грција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издаден од даночна </w:t>
      </w:r>
      <w:proofErr w:type="spellStart"/>
      <w:r w:rsidRPr="009C57AD">
        <w:rPr>
          <w:noProof w:val="0"/>
          <w:color w:val="auto"/>
          <w:sz w:val="20"/>
          <w:szCs w:val="20"/>
        </w:rPr>
        <w:t>адиминистрација</w:t>
      </w:r>
      <w:proofErr w:type="spellEnd"/>
      <w:r w:rsidRPr="009C57AD">
        <w:rPr>
          <w:noProof w:val="0"/>
          <w:color w:val="auto"/>
          <w:sz w:val="20"/>
          <w:szCs w:val="20"/>
        </w:rPr>
        <w:t>, а  може да прикачат и други (незадолжителни) докази.</w:t>
      </w:r>
    </w:p>
    <w:p w14:paraId="69AF3981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Доколку доставите доказ за платениот данок на личен доход издаден од даночната управа од </w:t>
      </w:r>
      <w:proofErr w:type="spellStart"/>
      <w:r w:rsidRPr="009C57AD">
        <w:rPr>
          <w:noProof w:val="0"/>
          <w:color w:val="auto"/>
          <w:sz w:val="20"/>
          <w:szCs w:val="20"/>
        </w:rPr>
        <w:t>Р.Грција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, во тој случај на </w:t>
      </w:r>
      <w:proofErr w:type="spellStart"/>
      <w:r w:rsidRPr="009C57AD">
        <w:rPr>
          <w:noProof w:val="0"/>
          <w:color w:val="auto"/>
          <w:sz w:val="20"/>
          <w:szCs w:val="20"/>
        </w:rPr>
        <w:t>резидентот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на РС Македонија му се намалува пресметаниот данок на доход за износот на платениот данок на доход во друга држава (</w:t>
      </w:r>
      <w:proofErr w:type="spellStart"/>
      <w:r w:rsidRPr="009C57AD">
        <w:rPr>
          <w:noProof w:val="0"/>
          <w:color w:val="auto"/>
          <w:sz w:val="20"/>
          <w:szCs w:val="20"/>
        </w:rPr>
        <w:t>Р.Грција</w:t>
      </w:r>
      <w:proofErr w:type="spellEnd"/>
      <w:r w:rsidRPr="009C57AD">
        <w:rPr>
          <w:noProof w:val="0"/>
          <w:color w:val="auto"/>
          <w:sz w:val="20"/>
          <w:szCs w:val="20"/>
        </w:rPr>
        <w:t>), но најмногу до износот што би се добил со примена на даночните стапки од член 11 на овој закон.</w:t>
      </w:r>
    </w:p>
    <w:p w14:paraId="023DF3F7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По приемот и обработката на електронската пресметка „е-ППД“, органот за јавни приходи преку електронскиот систем „„е-Персонален данок“,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налог за плаќање на данок на личен доход доколку има данок за доплата.</w:t>
      </w:r>
    </w:p>
    <w:p w14:paraId="1DC50600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Согласно член  93 од ЗДЛД, </w:t>
      </w:r>
      <w:proofErr w:type="spellStart"/>
      <w:r w:rsidRPr="009C57AD">
        <w:rPr>
          <w:noProof w:val="0"/>
          <w:color w:val="auto"/>
          <w:sz w:val="20"/>
          <w:szCs w:val="20"/>
        </w:rPr>
        <w:t>aконтација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на данокот на доход утврден во одобрените пресметки се плаќа најдоцна до 15-ти во месецот за претходниот месец  и  за доходот остварен од странство.</w:t>
      </w:r>
    </w:p>
    <w:p w14:paraId="2A83FB7B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Плаќањето на данокот на доход кај носителот на платниот промет се врши на  образец ПП53.</w:t>
      </w:r>
    </w:p>
    <w:p w14:paraId="2453611F" w14:textId="77777777" w:rsidR="007E07C1" w:rsidRPr="009C57AD" w:rsidRDefault="007E07C1" w:rsidP="007E07C1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Во делот при пополнување на електронската пресметка, Ве известуваме дека задолжително треба да се внесе целиот износ на остварениот доход во странска валута без децимали и системот автоматски го конвертира износот на доходот во странска валута во денари според средниот курс на Народната банка на РСМ на денот на  приливот на средствата.</w:t>
      </w:r>
    </w:p>
    <w:p w14:paraId="76914CEE" w14:textId="66720569" w:rsidR="00301F66" w:rsidRPr="007E07C1" w:rsidRDefault="00301F66" w:rsidP="007E07C1"/>
    <w:sectPr w:rsidR="00301F66" w:rsidRPr="007E07C1" w:rsidSect="0014520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31313" w14:textId="77777777" w:rsidR="0079395F" w:rsidRPr="00C567EE" w:rsidRDefault="0079395F" w:rsidP="00805345">
      <w:r w:rsidRPr="00C567EE">
        <w:separator/>
      </w:r>
    </w:p>
  </w:endnote>
  <w:endnote w:type="continuationSeparator" w:id="0">
    <w:p w14:paraId="71C48BC7" w14:textId="77777777" w:rsidR="0079395F" w:rsidRPr="00C567EE" w:rsidRDefault="0079395F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126FA" w14:textId="77777777" w:rsidR="0079395F" w:rsidRPr="00C567EE" w:rsidRDefault="0079395F" w:rsidP="00805345">
      <w:r w:rsidRPr="00C567EE">
        <w:separator/>
      </w:r>
    </w:p>
  </w:footnote>
  <w:footnote w:type="continuationSeparator" w:id="0">
    <w:p w14:paraId="57F8A45B" w14:textId="77777777" w:rsidR="0079395F" w:rsidRPr="00C567EE" w:rsidRDefault="0079395F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05416"/>
    <w:multiLevelType w:val="hybridMultilevel"/>
    <w:tmpl w:val="0F0CA21C"/>
    <w:lvl w:ilvl="0" w:tplc="8708A6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5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6"/>
  </w:num>
  <w:num w:numId="2" w16cid:durableId="1900096440">
    <w:abstractNumId w:val="32"/>
  </w:num>
  <w:num w:numId="3" w16cid:durableId="1600334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5"/>
  </w:num>
  <w:num w:numId="8" w16cid:durableId="621112521">
    <w:abstractNumId w:val="6"/>
  </w:num>
  <w:num w:numId="9" w16cid:durableId="1622804002">
    <w:abstractNumId w:val="39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9"/>
  </w:num>
  <w:num w:numId="12" w16cid:durableId="870530504">
    <w:abstractNumId w:val="34"/>
  </w:num>
  <w:num w:numId="13" w16cid:durableId="714353434">
    <w:abstractNumId w:val="16"/>
  </w:num>
  <w:num w:numId="14" w16cid:durableId="1341006038">
    <w:abstractNumId w:val="13"/>
  </w:num>
  <w:num w:numId="15" w16cid:durableId="788474779">
    <w:abstractNumId w:val="2"/>
  </w:num>
  <w:num w:numId="16" w16cid:durableId="639068706">
    <w:abstractNumId w:val="31"/>
  </w:num>
  <w:num w:numId="17" w16cid:durableId="479928752">
    <w:abstractNumId w:val="1"/>
  </w:num>
  <w:num w:numId="18" w16cid:durableId="2018384905">
    <w:abstractNumId w:val="26"/>
  </w:num>
  <w:num w:numId="19" w16cid:durableId="2136213879">
    <w:abstractNumId w:val="3"/>
  </w:num>
  <w:num w:numId="20" w16cid:durableId="694765918">
    <w:abstractNumId w:val="33"/>
  </w:num>
  <w:num w:numId="21" w16cid:durableId="6989419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3"/>
  </w:num>
  <w:num w:numId="24" w16cid:durableId="1315838814">
    <w:abstractNumId w:val="7"/>
  </w:num>
  <w:num w:numId="25" w16cid:durableId="818617000">
    <w:abstractNumId w:val="35"/>
  </w:num>
  <w:num w:numId="26" w16cid:durableId="1199777193">
    <w:abstractNumId w:val="44"/>
  </w:num>
  <w:num w:numId="27" w16cid:durableId="444814318">
    <w:abstractNumId w:val="11"/>
  </w:num>
  <w:num w:numId="28" w16cid:durableId="198933697">
    <w:abstractNumId w:val="29"/>
  </w:num>
  <w:num w:numId="29" w16cid:durableId="1012151545">
    <w:abstractNumId w:val="15"/>
  </w:num>
  <w:num w:numId="30" w16cid:durableId="406922826">
    <w:abstractNumId w:val="9"/>
  </w:num>
  <w:num w:numId="31" w16cid:durableId="1411192316">
    <w:abstractNumId w:val="12"/>
  </w:num>
  <w:num w:numId="32" w16cid:durableId="1183860781">
    <w:abstractNumId w:val="18"/>
  </w:num>
  <w:num w:numId="33" w16cid:durableId="594173800">
    <w:abstractNumId w:val="38"/>
  </w:num>
  <w:num w:numId="34" w16cid:durableId="382213961">
    <w:abstractNumId w:val="43"/>
  </w:num>
  <w:num w:numId="35" w16cid:durableId="29001757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7"/>
  </w:num>
  <w:num w:numId="37" w16cid:durableId="1322738061">
    <w:abstractNumId w:val="20"/>
  </w:num>
  <w:num w:numId="38" w16cid:durableId="1951744169">
    <w:abstractNumId w:val="28"/>
  </w:num>
  <w:num w:numId="39" w16cid:durableId="134378012">
    <w:abstractNumId w:val="42"/>
  </w:num>
  <w:num w:numId="40" w16cid:durableId="956259968">
    <w:abstractNumId w:val="40"/>
  </w:num>
  <w:num w:numId="41" w16cid:durableId="286551664">
    <w:abstractNumId w:val="0"/>
  </w:num>
  <w:num w:numId="42" w16cid:durableId="1901164002">
    <w:abstractNumId w:val="17"/>
  </w:num>
  <w:num w:numId="43" w16cid:durableId="1817986883">
    <w:abstractNumId w:val="30"/>
  </w:num>
  <w:num w:numId="44" w16cid:durableId="1419399172">
    <w:abstractNumId w:val="27"/>
  </w:num>
  <w:num w:numId="45" w16cid:durableId="1877695553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480E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6809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266A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901"/>
    <w:rsid w:val="005B5E84"/>
    <w:rsid w:val="005B62EB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3F02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2C3B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2B9E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395F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07C1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1F32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1335"/>
    <w:rsid w:val="00A05F6A"/>
    <w:rsid w:val="00A1025C"/>
    <w:rsid w:val="00A108B7"/>
    <w:rsid w:val="00A121AF"/>
    <w:rsid w:val="00A15004"/>
    <w:rsid w:val="00A1588C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1CF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2B51"/>
    <w:rsid w:val="00B23981"/>
    <w:rsid w:val="00B24685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2D59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A75FA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4FC1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3D26"/>
    <w:rsid w:val="00F24814"/>
    <w:rsid w:val="00F27018"/>
    <w:rsid w:val="00F342A8"/>
    <w:rsid w:val="00F42B09"/>
    <w:rsid w:val="00F44530"/>
    <w:rsid w:val="00F45B2C"/>
    <w:rsid w:val="00F465F2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ushan.pecov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ushan.pecov@gmail.com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1018</Words>
  <Characters>5806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6811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2025-10-24T06:12:00Z</dcterms:created>
  <dcterms:modified xsi:type="dcterms:W3CDTF">2025-10-24T06:12:00Z</dcterms:modified>
</cp:coreProperties>
</file>