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88502" w14:textId="77777777" w:rsidR="00F23D26" w:rsidRPr="00174DD4" w:rsidRDefault="00F23D26" w:rsidP="00F23D26">
      <w:pPr>
        <w:rPr>
          <w:b/>
          <w:bCs/>
          <w:noProof w:val="0"/>
          <w:sz w:val="20"/>
          <w:szCs w:val="20"/>
        </w:rPr>
      </w:pPr>
      <w:r w:rsidRPr="00174DD4">
        <w:rPr>
          <w:b/>
          <w:bCs/>
          <w:noProof w:val="0"/>
          <w:sz w:val="20"/>
          <w:szCs w:val="20"/>
        </w:rPr>
        <w:t>МИСЛЕЊЕ 09.07.2024:</w:t>
      </w:r>
    </w:p>
    <w:p w14:paraId="13C36776" w14:textId="77777777" w:rsidR="00F23D26" w:rsidRPr="00174DD4" w:rsidRDefault="00F23D26" w:rsidP="00F23D26">
      <w:pPr>
        <w:rPr>
          <w:noProof w:val="0"/>
          <w:sz w:val="20"/>
          <w:szCs w:val="20"/>
        </w:rPr>
      </w:pPr>
    </w:p>
    <w:p w14:paraId="4A64C327" w14:textId="77777777" w:rsidR="00F23D26" w:rsidRPr="00174DD4" w:rsidRDefault="00F23D26" w:rsidP="00F23D26">
      <w:pPr>
        <w:spacing w:after="120"/>
        <w:rPr>
          <w:noProof w:val="0"/>
          <w:sz w:val="20"/>
          <w:szCs w:val="20"/>
        </w:rPr>
      </w:pPr>
      <w:r w:rsidRPr="00174DD4">
        <w:rPr>
          <w:noProof w:val="0"/>
          <w:sz w:val="20"/>
          <w:szCs w:val="20"/>
        </w:rPr>
        <w:t>Почитувани, Ви благодариме на Вашето барање. Во врска со истото, Управата за јавни приходи, Скопје Ве известува:</w:t>
      </w:r>
    </w:p>
    <w:p w14:paraId="169F8C3B" w14:textId="77777777" w:rsidR="00F23D26" w:rsidRPr="00174DD4" w:rsidRDefault="00F23D26" w:rsidP="00F23D26">
      <w:pPr>
        <w:spacing w:after="120"/>
        <w:rPr>
          <w:noProof w:val="0"/>
          <w:sz w:val="20"/>
          <w:szCs w:val="20"/>
        </w:rPr>
      </w:pPr>
      <w:r w:rsidRPr="00174DD4">
        <w:rPr>
          <w:noProof w:val="0"/>
          <w:sz w:val="20"/>
          <w:szCs w:val="20"/>
        </w:rPr>
        <w:t>Согласно член 3 од Законот за данок на личен доход (“</w:t>
      </w:r>
      <w:proofErr w:type="spellStart"/>
      <w:r w:rsidRPr="00174DD4">
        <w:rPr>
          <w:noProof w:val="0"/>
          <w:sz w:val="20"/>
          <w:szCs w:val="20"/>
        </w:rPr>
        <w:t>Сл</w:t>
      </w:r>
      <w:proofErr w:type="spellEnd"/>
      <w:r w:rsidRPr="00174DD4">
        <w:rPr>
          <w:noProof w:val="0"/>
          <w:sz w:val="20"/>
          <w:szCs w:val="20"/>
        </w:rPr>
        <w:t xml:space="preserve"> весник на РМ” бр.241/18 и “Сл. весник на РСМ” 275/19... 274/22 во понатамошниот текст ЗДЛД), како личен доход кој подлежи на оданочување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 Притоа на оданочување подлежи доходот што е остварен во пари, во хартии од вредност, во натура, или во некој друг вид.</w:t>
      </w:r>
    </w:p>
    <w:p w14:paraId="01D37DD7" w14:textId="77777777" w:rsidR="00F23D26" w:rsidRPr="00174DD4" w:rsidRDefault="00F23D26" w:rsidP="00F23D26">
      <w:pPr>
        <w:spacing w:after="120"/>
        <w:rPr>
          <w:noProof w:val="0"/>
          <w:sz w:val="20"/>
          <w:szCs w:val="20"/>
        </w:rPr>
      </w:pPr>
      <w:r w:rsidRPr="00174DD4">
        <w:rPr>
          <w:noProof w:val="0"/>
          <w:sz w:val="20"/>
          <w:szCs w:val="20"/>
        </w:rPr>
        <w:t xml:space="preserve">Под доход од работа согласно одредбите од член 15 став 1 точка 16) од ЗДЛД, се смета и секој поединечно остварен доход врз основа на договор за повремено или привремено вршење на услуги на правни и физички лица. Основа за пресметување на данокот на доход од работа од член 15 став 1 точка 16), претставува износот на примањето, надоместокот односно доходот согласно член 16 став 1 точка 5) од ЗДЛД. </w:t>
      </w:r>
      <w:proofErr w:type="spellStart"/>
      <w:r w:rsidRPr="00174DD4">
        <w:rPr>
          <w:noProof w:val="0"/>
          <w:sz w:val="20"/>
          <w:szCs w:val="20"/>
        </w:rPr>
        <w:t>Аконтативната</w:t>
      </w:r>
      <w:proofErr w:type="spellEnd"/>
      <w:r w:rsidRPr="00174DD4">
        <w:rPr>
          <w:noProof w:val="0"/>
          <w:sz w:val="20"/>
          <w:szCs w:val="20"/>
        </w:rPr>
        <w:t xml:space="preserve"> пресметка на данокот на доход се поднесува </w:t>
      </w:r>
      <w:proofErr w:type="spellStart"/>
      <w:r w:rsidRPr="00174DD4">
        <w:rPr>
          <w:noProof w:val="0"/>
          <w:sz w:val="20"/>
          <w:szCs w:val="20"/>
        </w:rPr>
        <w:t>електорнски</w:t>
      </w:r>
      <w:proofErr w:type="spellEnd"/>
      <w:r w:rsidRPr="00174DD4">
        <w:rPr>
          <w:noProof w:val="0"/>
          <w:sz w:val="20"/>
          <w:szCs w:val="20"/>
        </w:rPr>
        <w:t xml:space="preserve"> преку електронскиот систем „е-Даночни услуги“ на Управата за јавни приходи до 10-ти во месецот кој следи по месецот во кој е остварен доходот, согласно одредбите од член 88 од ЗДЛД.</w:t>
      </w:r>
    </w:p>
    <w:p w14:paraId="298F62BF" w14:textId="77777777" w:rsidR="00F23D26" w:rsidRPr="00174DD4" w:rsidRDefault="00F23D26" w:rsidP="00F23D26">
      <w:pPr>
        <w:spacing w:after="120"/>
        <w:rPr>
          <w:noProof w:val="0"/>
          <w:sz w:val="20"/>
          <w:szCs w:val="20"/>
        </w:rPr>
      </w:pPr>
      <w:r w:rsidRPr="00174DD4">
        <w:rPr>
          <w:noProof w:val="0"/>
          <w:sz w:val="20"/>
          <w:szCs w:val="20"/>
        </w:rPr>
        <w:t xml:space="preserve">Во пресметката износот на остварениот доход се искажува како вид на доход Т1. доход од работа и подвид на доход Ѕ1.16 примања по основ на други извршени повремени или привремени услуги. Понатаму во пресметката задолжително се пополнува и податокот за државата во која е резидент </w:t>
      </w:r>
      <w:proofErr w:type="spellStart"/>
      <w:r w:rsidRPr="00174DD4">
        <w:rPr>
          <w:noProof w:val="0"/>
          <w:sz w:val="20"/>
          <w:szCs w:val="20"/>
        </w:rPr>
        <w:t>исплатувачот</w:t>
      </w:r>
      <w:proofErr w:type="spellEnd"/>
      <w:r w:rsidRPr="00174DD4">
        <w:rPr>
          <w:noProof w:val="0"/>
          <w:sz w:val="20"/>
          <w:szCs w:val="20"/>
        </w:rPr>
        <w:t xml:space="preserve"> (односно државата во која е остварен доходот) како и податоци за датум на прилив од странство, износ на остварен доход во странска валута, валута во кој е остварен доходот (вршите избор од понудено мени). По приемот на пресметката, службено лице од Управата за јавни приходи ја разгледува истата и по нејзино одобрување се доделува Фолио број и се издава Рекапитулација за утврдување на аконтација на данок на личен доход со статус „Одобрена“ и налог за плаќање на данокот на личен доход (образец ПП53).</w:t>
      </w:r>
    </w:p>
    <w:p w14:paraId="7CCBF15B" w14:textId="77777777" w:rsidR="00F23D26" w:rsidRPr="00174DD4" w:rsidRDefault="00F23D26" w:rsidP="00F23D26">
      <w:pPr>
        <w:spacing w:after="120"/>
        <w:rPr>
          <w:noProof w:val="0"/>
          <w:sz w:val="20"/>
          <w:szCs w:val="20"/>
        </w:rPr>
      </w:pPr>
      <w:r w:rsidRPr="00174DD4">
        <w:rPr>
          <w:noProof w:val="0"/>
          <w:sz w:val="20"/>
          <w:szCs w:val="20"/>
        </w:rPr>
        <w:t xml:space="preserve">Согласно член 93 од ЗДЛД, аконтација на данокот на доход утврден во одобрените пресметки се плаќа најдоцна до 15-ти во месецот за претходниот месец и за доход од странство. Плаќањето на данокот на доход кај носителот на платниот промет се врши на образец ПП53. </w:t>
      </w:r>
      <w:r w:rsidRPr="00174DD4">
        <w:rPr>
          <w:rFonts w:cs="StobiSerif Regular"/>
          <w:noProof w:val="0"/>
          <w:sz w:val="20"/>
          <w:szCs w:val="20"/>
        </w:rPr>
        <w:t xml:space="preserve">Единствениот матичен број на граѓанин (ЕМБГ) – државјанин на Република Северна Македонија преставува и негов даночен број. Регистрирањето на даночниот обврзник – граѓанин се врши со </w:t>
      </w:r>
      <w:proofErr w:type="spellStart"/>
      <w:r w:rsidRPr="00174DD4">
        <w:rPr>
          <w:rFonts w:cs="StobiSerif Regular"/>
          <w:noProof w:val="0"/>
          <w:sz w:val="20"/>
          <w:szCs w:val="20"/>
        </w:rPr>
        <w:t>превземање</w:t>
      </w:r>
      <w:proofErr w:type="spellEnd"/>
      <w:r w:rsidRPr="00174DD4">
        <w:rPr>
          <w:rFonts w:cs="StobiSerif Regular"/>
          <w:noProof w:val="0"/>
          <w:sz w:val="20"/>
          <w:szCs w:val="20"/>
        </w:rPr>
        <w:t xml:space="preserve"> на </w:t>
      </w:r>
      <w:proofErr w:type="spellStart"/>
      <w:r w:rsidRPr="00174DD4">
        <w:rPr>
          <w:rFonts w:cs="StobiSerif Regular"/>
          <w:noProof w:val="0"/>
          <w:sz w:val="20"/>
          <w:szCs w:val="20"/>
        </w:rPr>
        <w:t>идентификационите</w:t>
      </w:r>
      <w:proofErr w:type="spellEnd"/>
      <w:r w:rsidRPr="00174DD4">
        <w:rPr>
          <w:rFonts w:cs="StobiSerif Regular"/>
          <w:noProof w:val="0"/>
          <w:sz w:val="20"/>
          <w:szCs w:val="20"/>
        </w:rPr>
        <w:t xml:space="preserve"> податоци определени со неговиот единствен матичен број на граѓанин.</w:t>
      </w:r>
    </w:p>
    <w:p w14:paraId="36F73B34" w14:textId="77777777" w:rsidR="00F23D26" w:rsidRPr="00174DD4" w:rsidRDefault="00F23D26" w:rsidP="00F23D26">
      <w:pPr>
        <w:spacing w:after="120"/>
        <w:rPr>
          <w:noProof w:val="0"/>
          <w:sz w:val="20"/>
          <w:szCs w:val="20"/>
        </w:rPr>
      </w:pPr>
      <w:r w:rsidRPr="00174DD4">
        <w:rPr>
          <w:noProof w:val="0"/>
          <w:sz w:val="20"/>
          <w:szCs w:val="20"/>
        </w:rPr>
        <w:t>Во однос на прашањето за користење на девизната сметка на Вашите родители и дали користењето на нивната девизна сметка ќе влијае на нивната способност за примање пензија, Ве упатуваме да се обратите во деловните банки.</w:t>
      </w:r>
    </w:p>
    <w:p w14:paraId="76914CEE" w14:textId="66720569" w:rsidR="00301F66" w:rsidRPr="00F23D26" w:rsidRDefault="00301F66" w:rsidP="00F23D26"/>
    <w:sectPr w:rsidR="00301F66" w:rsidRPr="00F23D26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2C4C6" w14:textId="77777777" w:rsidR="006C2175" w:rsidRPr="00C567EE" w:rsidRDefault="006C2175" w:rsidP="00805345">
      <w:r w:rsidRPr="00C567EE">
        <w:separator/>
      </w:r>
    </w:p>
  </w:endnote>
  <w:endnote w:type="continuationSeparator" w:id="0">
    <w:p w14:paraId="7817CBA6" w14:textId="77777777" w:rsidR="006C2175" w:rsidRPr="00C567EE" w:rsidRDefault="006C2175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40B1A" w14:textId="77777777" w:rsidR="006C2175" w:rsidRPr="00C567EE" w:rsidRDefault="006C2175" w:rsidP="00805345">
      <w:r w:rsidRPr="00C567EE">
        <w:separator/>
      </w:r>
    </w:p>
  </w:footnote>
  <w:footnote w:type="continuationSeparator" w:id="0">
    <w:p w14:paraId="7D4FD7C3" w14:textId="77777777" w:rsidR="006C2175" w:rsidRPr="00C567EE" w:rsidRDefault="006C2175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5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6"/>
  </w:num>
  <w:num w:numId="2" w16cid:durableId="1900096440">
    <w:abstractNumId w:val="32"/>
  </w:num>
  <w:num w:numId="3" w16cid:durableId="1600334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5"/>
  </w:num>
  <w:num w:numId="8" w16cid:durableId="621112521">
    <w:abstractNumId w:val="6"/>
  </w:num>
  <w:num w:numId="9" w16cid:durableId="1622804002">
    <w:abstractNumId w:val="39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9"/>
  </w:num>
  <w:num w:numId="12" w16cid:durableId="870530504">
    <w:abstractNumId w:val="34"/>
  </w:num>
  <w:num w:numId="13" w16cid:durableId="714353434">
    <w:abstractNumId w:val="16"/>
  </w:num>
  <w:num w:numId="14" w16cid:durableId="1341006038">
    <w:abstractNumId w:val="13"/>
  </w:num>
  <w:num w:numId="15" w16cid:durableId="788474779">
    <w:abstractNumId w:val="2"/>
  </w:num>
  <w:num w:numId="16" w16cid:durableId="639068706">
    <w:abstractNumId w:val="31"/>
  </w:num>
  <w:num w:numId="17" w16cid:durableId="479928752">
    <w:abstractNumId w:val="1"/>
  </w:num>
  <w:num w:numId="18" w16cid:durableId="2018384905">
    <w:abstractNumId w:val="26"/>
  </w:num>
  <w:num w:numId="19" w16cid:durableId="2136213879">
    <w:abstractNumId w:val="3"/>
  </w:num>
  <w:num w:numId="20" w16cid:durableId="694765918">
    <w:abstractNumId w:val="33"/>
  </w:num>
  <w:num w:numId="21" w16cid:durableId="6989419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3"/>
  </w:num>
  <w:num w:numId="24" w16cid:durableId="1315838814">
    <w:abstractNumId w:val="7"/>
  </w:num>
  <w:num w:numId="25" w16cid:durableId="818617000">
    <w:abstractNumId w:val="35"/>
  </w:num>
  <w:num w:numId="26" w16cid:durableId="1199777193">
    <w:abstractNumId w:val="44"/>
  </w:num>
  <w:num w:numId="27" w16cid:durableId="444814318">
    <w:abstractNumId w:val="11"/>
  </w:num>
  <w:num w:numId="28" w16cid:durableId="198933697">
    <w:abstractNumId w:val="29"/>
  </w:num>
  <w:num w:numId="29" w16cid:durableId="1012151545">
    <w:abstractNumId w:val="15"/>
  </w:num>
  <w:num w:numId="30" w16cid:durableId="406922826">
    <w:abstractNumId w:val="9"/>
  </w:num>
  <w:num w:numId="31" w16cid:durableId="1411192316">
    <w:abstractNumId w:val="12"/>
  </w:num>
  <w:num w:numId="32" w16cid:durableId="1183860781">
    <w:abstractNumId w:val="18"/>
  </w:num>
  <w:num w:numId="33" w16cid:durableId="594173800">
    <w:abstractNumId w:val="38"/>
  </w:num>
  <w:num w:numId="34" w16cid:durableId="382213961">
    <w:abstractNumId w:val="43"/>
  </w:num>
  <w:num w:numId="35" w16cid:durableId="2900175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7"/>
  </w:num>
  <w:num w:numId="37" w16cid:durableId="1322738061">
    <w:abstractNumId w:val="20"/>
  </w:num>
  <w:num w:numId="38" w16cid:durableId="1951744169">
    <w:abstractNumId w:val="28"/>
  </w:num>
  <w:num w:numId="39" w16cid:durableId="134378012">
    <w:abstractNumId w:val="42"/>
  </w:num>
  <w:num w:numId="40" w16cid:durableId="956259968">
    <w:abstractNumId w:val="40"/>
  </w:num>
  <w:num w:numId="41" w16cid:durableId="286551664">
    <w:abstractNumId w:val="0"/>
  </w:num>
  <w:num w:numId="42" w16cid:durableId="1901164002">
    <w:abstractNumId w:val="17"/>
  </w:num>
  <w:num w:numId="43" w16cid:durableId="1817986883">
    <w:abstractNumId w:val="30"/>
  </w:num>
  <w:num w:numId="44" w16cid:durableId="1419399172">
    <w:abstractNumId w:val="27"/>
  </w:num>
  <w:num w:numId="45" w16cid:durableId="187769555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901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175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1CF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2B51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2D59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A75FA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3D26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2611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3062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2025-10-24T06:02:00Z</dcterms:created>
  <dcterms:modified xsi:type="dcterms:W3CDTF">2025-10-24T06:02:00Z</dcterms:modified>
</cp:coreProperties>
</file>