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00E35" w14:textId="77777777" w:rsidR="00B22B51" w:rsidRPr="006A5812" w:rsidRDefault="00B22B51" w:rsidP="00B22B51">
      <w:pPr>
        <w:rPr>
          <w:noProof w:val="0"/>
          <w:sz w:val="20"/>
          <w:szCs w:val="20"/>
        </w:rPr>
      </w:pPr>
      <w:r w:rsidRPr="006A5812">
        <w:rPr>
          <w:rFonts w:eastAsia="Times New Roman"/>
          <w:b/>
          <w:bCs/>
          <w:color w:val="000000" w:themeColor="text1"/>
          <w:sz w:val="20"/>
          <w:szCs w:val="20"/>
        </w:rPr>
        <w:t xml:space="preserve">МИСЛЕЊЕ </w:t>
      </w:r>
      <w:r w:rsidRPr="006A5812">
        <w:rPr>
          <w:b/>
          <w:bCs/>
          <w:noProof w:val="0"/>
          <w:color w:val="auto"/>
          <w:sz w:val="20"/>
          <w:szCs w:val="20"/>
        </w:rPr>
        <w:t>15</w:t>
      </w:r>
      <w:r w:rsidRPr="006A5812">
        <w:rPr>
          <w:b/>
          <w:bCs/>
          <w:noProof w:val="0"/>
          <w:sz w:val="20"/>
          <w:szCs w:val="20"/>
        </w:rPr>
        <w:t>.07.2025:</w:t>
      </w:r>
    </w:p>
    <w:p w14:paraId="253DBCFB" w14:textId="77777777" w:rsidR="00B22B51" w:rsidRPr="006A5812" w:rsidRDefault="00B22B51" w:rsidP="00B22B51">
      <w:pPr>
        <w:rPr>
          <w:noProof w:val="0"/>
          <w:sz w:val="20"/>
          <w:szCs w:val="20"/>
        </w:rPr>
      </w:pPr>
    </w:p>
    <w:p w14:paraId="4C87A5BA" w14:textId="77777777" w:rsidR="00B22B51" w:rsidRPr="006A5812" w:rsidRDefault="00B22B51" w:rsidP="00B22B51">
      <w:pPr>
        <w:rPr>
          <w:noProof w:val="0"/>
          <w:sz w:val="20"/>
          <w:szCs w:val="20"/>
        </w:rPr>
      </w:pPr>
      <w:r w:rsidRPr="006A5812">
        <w:rPr>
          <w:noProof w:val="0"/>
          <w:sz w:val="20"/>
          <w:szCs w:val="20"/>
        </w:rPr>
        <w:t>Почитувани, Ви благодариме на Вашето барање.</w:t>
      </w:r>
    </w:p>
    <w:p w14:paraId="0AEDA16C" w14:textId="77777777" w:rsidR="00B22B51" w:rsidRPr="006A5812" w:rsidRDefault="00B22B51" w:rsidP="00B22B51">
      <w:pPr>
        <w:spacing w:after="120"/>
        <w:rPr>
          <w:noProof w:val="0"/>
          <w:sz w:val="20"/>
          <w:szCs w:val="20"/>
        </w:rPr>
      </w:pPr>
      <w:r w:rsidRPr="006A5812">
        <w:rPr>
          <w:noProof w:val="0"/>
          <w:sz w:val="20"/>
          <w:szCs w:val="20"/>
        </w:rPr>
        <w:t xml:space="preserve">Од информациите наведени во истото, разбираме дека како физичко лице сте изготвиле  реклама преку </w:t>
      </w:r>
      <w:proofErr w:type="spellStart"/>
      <w:r w:rsidRPr="006A5812">
        <w:rPr>
          <w:noProof w:val="0"/>
          <w:sz w:val="20"/>
          <w:szCs w:val="20"/>
        </w:rPr>
        <w:t>Youtube</w:t>
      </w:r>
      <w:proofErr w:type="spellEnd"/>
      <w:r w:rsidRPr="006A5812">
        <w:rPr>
          <w:noProof w:val="0"/>
          <w:sz w:val="20"/>
          <w:szCs w:val="20"/>
        </w:rPr>
        <w:t xml:space="preserve"> за што имате остварено доход од странство. Во тој контекст барате да добиете мислење од Управата за јавни приходи во однос на тоа како и до кога треба да го пријавите овој доход со цел плаќање на данокот на личен доход кој се должи на истиот.</w:t>
      </w:r>
    </w:p>
    <w:p w14:paraId="59565F56" w14:textId="77777777" w:rsidR="00B22B51" w:rsidRPr="006A5812" w:rsidRDefault="00B22B51" w:rsidP="00B22B51">
      <w:pPr>
        <w:spacing w:after="120"/>
        <w:rPr>
          <w:noProof w:val="0"/>
          <w:sz w:val="20"/>
          <w:szCs w:val="20"/>
        </w:rPr>
      </w:pPr>
      <w:r w:rsidRPr="006A5812">
        <w:rPr>
          <w:noProof w:val="0"/>
          <w:sz w:val="20"/>
          <w:szCs w:val="20"/>
        </w:rPr>
        <w:t>Во продолжение, ги наведуваме законските одредби од Законот за данокот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со кои се регулира оданочувањето на доходот од работа остварен од странство како и постапката и роковите за пријавување на доходот од странство и роковите за плаќање на данокот на личен доход по тој основ. Доходот кој го имате остварено од странство претставува доход од работа кој подлежи на оданочување во Р.С. Македонија во смисла на одредбите од член 3 од ЗДЛД.                                                                                        Како доход од работа согласно одредбите од член 15 став 1 точка 16) од ЗДЛД, се смета и секој поединечно остварен доход врз основа на договор за повремено или привремено вршење на услуги на правни и физички лица. Притоа основа за пресметување на данокот на доход од работа по овој основ претставува износот на примањето, надоместокот односно доходот кој е остварен (член 16 став 1 точка 5) од ЗДЛД).                                                                                                                                                                                                  За пријавување на доходот од работа по основ на повремени услуги извршени во странство потребно е да поднесете пресметка на аконтација на данок на доход и докази до Управата за јавни приходи до 10-ти во месецот кој следи по месецот во кој е остварен доходот (член 88 став 1 точка 4) од ЗДЛД). Пресметката се поднесува електронски преку електронскиот систем “е-Даночни услуги”</w:t>
      </w:r>
    </w:p>
    <w:p w14:paraId="61943B6F" w14:textId="77777777" w:rsidR="00B22B51" w:rsidRPr="00135C38" w:rsidRDefault="00B22B51" w:rsidP="00B22B51">
      <w:pPr>
        <w:rPr>
          <w:rFonts w:eastAsia="Times New Roman"/>
          <w:b/>
          <w:bCs/>
          <w:color w:val="auto"/>
          <w:sz w:val="20"/>
          <w:szCs w:val="20"/>
        </w:rPr>
      </w:pPr>
      <w:r w:rsidRPr="00135C38">
        <w:rPr>
          <w:noProof w:val="0"/>
          <w:sz w:val="20"/>
          <w:szCs w:val="20"/>
        </w:rPr>
        <w:t xml:space="preserve">Во пресметката износот на остварениот доход се искажува како вид на доход Т1. - доход од работа и подвид на доход Ѕ1.16 - примања по основ на други извршени повремени или привремени услуги. Понатаму во пресметката задолжително се пополнува и податокот за државата во која е резидент </w:t>
      </w:r>
      <w:proofErr w:type="spellStart"/>
      <w:r w:rsidRPr="00135C38">
        <w:rPr>
          <w:noProof w:val="0"/>
          <w:sz w:val="20"/>
          <w:szCs w:val="20"/>
        </w:rPr>
        <w:t>исплатувачот</w:t>
      </w:r>
      <w:proofErr w:type="spellEnd"/>
      <w:r w:rsidRPr="00135C38">
        <w:rPr>
          <w:noProof w:val="0"/>
          <w:sz w:val="20"/>
          <w:szCs w:val="20"/>
        </w:rPr>
        <w:t xml:space="preserve"> (односно државата од која е остварен доходот) како и податоци за датум на прилив од странство, износ на остварен доход во странска валута, валутата во кој е остварен доходот (вршите избор од понудено мени). При пријавување на доход од странство не се евидентира податок за трансакциска сметка (независно дали денарска или девизна) со оглед на тоа што во овој случај пресметката е со начин на исплата „друг начин„.                                                                                                     Поднесената електронска пресметка е-ППД за доходот остварен во странската држава ја проверува и одобрува службено лице од УЈП. По одобрување на пресметката, истата добива статус “Одобрена” при што се издава Рекапитулација за утврдување на аконтација на данок на личен доход со Фолио број и налог за плаќање (образец ПП53).  Плаќањето на данокот на доход утврден во одобрената пресметка се врши кај носител на платниот промет преку образецот ПП53, најдоцна до 15-ти во</w:t>
      </w:r>
    </w:p>
    <w:p w14:paraId="76914CEE" w14:textId="66720569" w:rsidR="00301F66" w:rsidRPr="00B22B51" w:rsidRDefault="00301F66" w:rsidP="00B22B51"/>
    <w:sectPr w:rsidR="00301F66" w:rsidRPr="00B22B5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AAA2A" w14:textId="77777777" w:rsidR="002414F3" w:rsidRPr="00C567EE" w:rsidRDefault="002414F3" w:rsidP="00805345">
      <w:r w:rsidRPr="00C567EE">
        <w:separator/>
      </w:r>
    </w:p>
  </w:endnote>
  <w:endnote w:type="continuationSeparator" w:id="0">
    <w:p w14:paraId="588978A6" w14:textId="77777777" w:rsidR="002414F3" w:rsidRPr="00C567EE" w:rsidRDefault="002414F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681C2" w14:textId="77777777" w:rsidR="002414F3" w:rsidRPr="00C567EE" w:rsidRDefault="002414F3" w:rsidP="00805345">
      <w:r w:rsidRPr="00C567EE">
        <w:separator/>
      </w:r>
    </w:p>
  </w:footnote>
  <w:footnote w:type="continuationSeparator" w:id="0">
    <w:p w14:paraId="57306C30" w14:textId="77777777" w:rsidR="002414F3" w:rsidRPr="00C567EE" w:rsidRDefault="002414F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14F3"/>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2B51"/>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2807</Characters>
  <Application>Microsoft Office Word</Application>
  <DocSecurity>0</DocSecurity>
  <Lines>23</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3293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2025-10-22T13:12:00Z</dcterms:created>
  <dcterms:modified xsi:type="dcterms:W3CDTF">2025-10-22T13:12:00Z</dcterms:modified>
</cp:coreProperties>
</file>