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D71AD" w14:textId="77777777" w:rsidR="00A1588C" w:rsidRPr="006A5812" w:rsidRDefault="00A1588C" w:rsidP="00A1588C">
      <w:pPr>
        <w:rPr>
          <w:noProof w:val="0"/>
          <w:sz w:val="20"/>
          <w:szCs w:val="20"/>
        </w:rPr>
      </w:pPr>
      <w:r w:rsidRPr="006A5812">
        <w:rPr>
          <w:rFonts w:eastAsia="Times New Roman"/>
          <w:b/>
          <w:bCs/>
          <w:color w:val="000000" w:themeColor="text1"/>
          <w:sz w:val="20"/>
          <w:szCs w:val="20"/>
        </w:rPr>
        <w:t xml:space="preserve">МИСЛЕЊЕ  </w:t>
      </w:r>
      <w:r w:rsidRPr="006A5812">
        <w:rPr>
          <w:b/>
          <w:bCs/>
          <w:noProof w:val="0"/>
          <w:sz w:val="20"/>
          <w:szCs w:val="20"/>
        </w:rPr>
        <w:t>04.02.2025:</w:t>
      </w:r>
    </w:p>
    <w:p w14:paraId="67BF0882" w14:textId="77777777" w:rsidR="00A1588C" w:rsidRPr="006A5812" w:rsidRDefault="00A1588C" w:rsidP="00A1588C">
      <w:pPr>
        <w:rPr>
          <w:noProof w:val="0"/>
          <w:sz w:val="20"/>
          <w:szCs w:val="20"/>
        </w:rPr>
      </w:pPr>
    </w:p>
    <w:p w14:paraId="26B65D70" w14:textId="77777777" w:rsidR="00A1588C" w:rsidRPr="006A5812" w:rsidRDefault="00A1588C" w:rsidP="00A1588C">
      <w:pPr>
        <w:spacing w:after="120"/>
        <w:rPr>
          <w:noProof w:val="0"/>
          <w:sz w:val="20"/>
          <w:szCs w:val="20"/>
        </w:rPr>
      </w:pPr>
      <w:r w:rsidRPr="006A5812">
        <w:rPr>
          <w:noProof w:val="0"/>
          <w:sz w:val="20"/>
          <w:szCs w:val="20"/>
        </w:rPr>
        <w:t>Почитувани,</w:t>
      </w:r>
    </w:p>
    <w:p w14:paraId="3D2B4EFB" w14:textId="77777777" w:rsidR="00A1588C" w:rsidRPr="006A5812" w:rsidRDefault="00A1588C" w:rsidP="00A1588C">
      <w:pPr>
        <w:spacing w:after="120"/>
        <w:rPr>
          <w:noProof w:val="0"/>
          <w:sz w:val="20"/>
          <w:szCs w:val="20"/>
        </w:rPr>
      </w:pPr>
      <w:r w:rsidRPr="006A5812">
        <w:rPr>
          <w:noProof w:val="0"/>
          <w:sz w:val="20"/>
          <w:szCs w:val="20"/>
        </w:rPr>
        <w:t>Ви благодариме на Вашето барање. Во врска со истото, Управата за јавни приходи, Ве известува:</w:t>
      </w:r>
    </w:p>
    <w:p w14:paraId="4181BCFD" w14:textId="77777777" w:rsidR="00A1588C" w:rsidRPr="006A5812" w:rsidRDefault="00A1588C" w:rsidP="00A1588C">
      <w:pPr>
        <w:spacing w:after="120"/>
        <w:rPr>
          <w:noProof w:val="0"/>
          <w:sz w:val="20"/>
          <w:szCs w:val="20"/>
        </w:rPr>
      </w:pPr>
      <w:r w:rsidRPr="006A5812">
        <w:rPr>
          <w:noProof w:val="0"/>
          <w:sz w:val="20"/>
          <w:szCs w:val="20"/>
        </w:rPr>
        <w:t>Како личен доход кој подлежи на оданочување согласно одредбите од членот 3 од Законот за данок на личен доход (“</w:t>
      </w:r>
      <w:proofErr w:type="spellStart"/>
      <w:r w:rsidRPr="006A5812">
        <w:rPr>
          <w:noProof w:val="0"/>
          <w:sz w:val="20"/>
          <w:szCs w:val="20"/>
        </w:rPr>
        <w:t>Сл</w:t>
      </w:r>
      <w:proofErr w:type="spellEnd"/>
      <w:r w:rsidRPr="006A5812">
        <w:rPr>
          <w:noProof w:val="0"/>
          <w:sz w:val="20"/>
          <w:szCs w:val="20"/>
        </w:rPr>
        <w:t xml:space="preserve"> весник на РМ” бр.241/18 и “Сл. весник на РСМ” 275/19... 274/22 во понатамошниот текст ЗДЛД),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 Притоа на оданочување подлежи доходот што е остварен во пари, во хартии од вредност, во натура, или во некој друг вид.</w:t>
      </w:r>
    </w:p>
    <w:p w14:paraId="293C0C87" w14:textId="77777777" w:rsidR="00A1588C" w:rsidRPr="006A5812" w:rsidRDefault="00A1588C" w:rsidP="00A1588C">
      <w:pPr>
        <w:shd w:val="clear" w:color="auto" w:fill="FFFFFF"/>
        <w:spacing w:after="120"/>
        <w:rPr>
          <w:noProof w:val="0"/>
          <w:sz w:val="20"/>
          <w:szCs w:val="20"/>
        </w:rPr>
      </w:pPr>
      <w:r w:rsidRPr="006A5812">
        <w:rPr>
          <w:noProof w:val="0"/>
          <w:sz w:val="20"/>
          <w:szCs w:val="20"/>
        </w:rPr>
        <w:t xml:space="preserve">Доходот кој не се смета за доход на физички лица согласно одредбите од членот 3 став (1) точки 1), 2), 3), 4), 5), 6), 7), 8), 9) и 10) од ЗДЛД и кој не е изземен од оданочување со одредбите од членот 12 од законот, претставува друг доход кој подлежи на оданочување во смисла на  одредбите од член 71 од законот. Обврзник на данокот на доход од друг доход е физичкото лице кое остварува доход, а даночна основа на која се пресметува данокот </w:t>
      </w:r>
      <w:proofErr w:type="spellStart"/>
      <w:r w:rsidRPr="006A5812">
        <w:rPr>
          <w:noProof w:val="0"/>
          <w:sz w:val="20"/>
          <w:szCs w:val="20"/>
        </w:rPr>
        <w:t>претатсвува</w:t>
      </w:r>
      <w:proofErr w:type="spellEnd"/>
      <w:r w:rsidRPr="006A5812">
        <w:rPr>
          <w:noProof w:val="0"/>
          <w:sz w:val="20"/>
          <w:szCs w:val="20"/>
        </w:rPr>
        <w:t xml:space="preserve"> </w:t>
      </w:r>
      <w:r w:rsidRPr="006A5812">
        <w:rPr>
          <w:rFonts w:eastAsia="Times New Roman" w:cs="Times New Roman"/>
          <w:noProof w:val="0"/>
          <w:color w:val="auto"/>
          <w:sz w:val="20"/>
          <w:szCs w:val="20"/>
          <w:lang w:eastAsia="x-none"/>
        </w:rPr>
        <w:t>бруто-доходот (член 72 и 73 од ЗДЛД)</w:t>
      </w:r>
      <w:r w:rsidRPr="006A5812">
        <w:rPr>
          <w:noProof w:val="0"/>
          <w:sz w:val="20"/>
          <w:szCs w:val="20"/>
        </w:rPr>
        <w:t>.</w:t>
      </w:r>
    </w:p>
    <w:p w14:paraId="7FB96FFB" w14:textId="77777777" w:rsidR="00A1588C" w:rsidRPr="006A5812" w:rsidRDefault="00A1588C" w:rsidP="00A1588C">
      <w:pPr>
        <w:shd w:val="clear" w:color="auto" w:fill="FFFFFF"/>
        <w:spacing w:after="120"/>
        <w:rPr>
          <w:noProof w:val="0"/>
          <w:sz w:val="20"/>
          <w:szCs w:val="20"/>
        </w:rPr>
      </w:pPr>
      <w:r w:rsidRPr="006A5812">
        <w:rPr>
          <w:noProof w:val="0"/>
          <w:sz w:val="20"/>
          <w:szCs w:val="20"/>
        </w:rPr>
        <w:t>Соодветно на наведеното, пренесувањето на удел од едно на друго физичко лице претставува друг доход кој подлежи на оданочување со данок на личен доход за кој физичкото лице има обврска да поднесе аконтација на данокот на доход согласно одредбите од член 87 од ЗДЛД. Даночната основа за пресметка на данокот ќе претставува пазарната цена на уделот на денот на стекнувањето.</w:t>
      </w:r>
    </w:p>
    <w:p w14:paraId="0809E154" w14:textId="77777777" w:rsidR="00A1588C" w:rsidRPr="006A5812" w:rsidRDefault="00A1588C" w:rsidP="00A1588C">
      <w:pPr>
        <w:shd w:val="clear" w:color="auto" w:fill="FFFFFF"/>
        <w:spacing w:after="120"/>
        <w:rPr>
          <w:noProof w:val="0"/>
          <w:sz w:val="20"/>
          <w:szCs w:val="20"/>
        </w:rPr>
      </w:pPr>
      <w:r w:rsidRPr="006A5812">
        <w:rPr>
          <w:noProof w:val="0"/>
          <w:sz w:val="20"/>
          <w:szCs w:val="20"/>
        </w:rPr>
        <w:t>Пресметката на аконтација на данок на доход заедно со соодветен доказ за остварениот доход, физичкото лице ја доставува до органот за јавни приходи до 10-ти во месецот кој следи по месецот во кој е остварен доходот, согласно одредбите од член 88 став 1 точка 4) од ЗДЛД. Пресметката „е-ППД“ се поднесува електронски преку електронскиот систем „е-Даночни услуги“. Во пресметката износот на остварениот доход се искажува како Вид на доход  Т11. - Друг доход и Подвид на доход S11.2 – Друг доход.</w:t>
      </w:r>
    </w:p>
    <w:p w14:paraId="7E1611C7" w14:textId="77777777" w:rsidR="00A1588C" w:rsidRPr="006A5812" w:rsidRDefault="00A1588C" w:rsidP="00A1588C">
      <w:pPr>
        <w:shd w:val="clear" w:color="auto" w:fill="FFFFFF"/>
        <w:spacing w:after="120"/>
        <w:rPr>
          <w:noProof w:val="0"/>
          <w:sz w:val="20"/>
          <w:szCs w:val="20"/>
        </w:rPr>
      </w:pPr>
      <w:r w:rsidRPr="006A5812">
        <w:rPr>
          <w:noProof w:val="0"/>
          <w:sz w:val="20"/>
          <w:szCs w:val="20"/>
        </w:rPr>
        <w:t>По приемот и обработката на електронската пресметка „е-ППД“, органот за јавни приходи преку електронскиот систем „е-Даночни услуги“, ја одобрува пресметката на обврзникот, со доделување Фолио број и издава Рекапитулација за утврдување на аконтација на данок на личен доход со статус „Одобрена“ и налог за плаќање на данок на личен доход (образец ПП53).</w:t>
      </w:r>
    </w:p>
    <w:p w14:paraId="2FB4FD53" w14:textId="77777777" w:rsidR="00A1588C" w:rsidRPr="006A5812" w:rsidRDefault="00A1588C" w:rsidP="00A1588C">
      <w:pPr>
        <w:shd w:val="clear" w:color="auto" w:fill="FFFFFF"/>
        <w:spacing w:after="120"/>
        <w:rPr>
          <w:noProof w:val="0"/>
          <w:sz w:val="20"/>
          <w:szCs w:val="20"/>
        </w:rPr>
      </w:pPr>
      <w:r w:rsidRPr="006A5812">
        <w:rPr>
          <w:noProof w:val="0"/>
          <w:sz w:val="20"/>
          <w:szCs w:val="20"/>
        </w:rPr>
        <w:t>Аконтација на данокот на доход утврден во одобрените пресметки се плаќа најдоцна до 15-ти во месецот за претходниот месец и за доходот остварен од странство (член 93 од ЗДЛД).</w:t>
      </w:r>
    </w:p>
    <w:p w14:paraId="76914CEE" w14:textId="66720569" w:rsidR="00301F66" w:rsidRPr="00A1588C" w:rsidRDefault="00301F66" w:rsidP="00A1588C"/>
    <w:sectPr w:rsidR="00301F66" w:rsidRPr="00A1588C"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C8A5D5" w14:textId="77777777" w:rsidR="000A70FF" w:rsidRPr="00C567EE" w:rsidRDefault="000A70FF" w:rsidP="00805345">
      <w:r w:rsidRPr="00C567EE">
        <w:separator/>
      </w:r>
    </w:p>
  </w:endnote>
  <w:endnote w:type="continuationSeparator" w:id="0">
    <w:p w14:paraId="01C5DEF1" w14:textId="77777777" w:rsidR="000A70FF" w:rsidRPr="00C567EE" w:rsidRDefault="000A70FF"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D13382" w14:textId="77777777" w:rsidR="000A70FF" w:rsidRPr="00C567EE" w:rsidRDefault="000A70FF" w:rsidP="00805345">
      <w:r w:rsidRPr="00C567EE">
        <w:separator/>
      </w:r>
    </w:p>
  </w:footnote>
  <w:footnote w:type="continuationSeparator" w:id="0">
    <w:p w14:paraId="028ABBE2" w14:textId="77777777" w:rsidR="000A70FF" w:rsidRPr="00C567EE" w:rsidRDefault="000A70FF"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0F05416"/>
    <w:multiLevelType w:val="hybridMultilevel"/>
    <w:tmpl w:val="0F0CA21C"/>
    <w:lvl w:ilvl="0" w:tplc="8708A64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5"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1"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9"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3"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7"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8"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40"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6"/>
  </w:num>
  <w:num w:numId="2" w16cid:durableId="1900096440">
    <w:abstractNumId w:val="32"/>
  </w:num>
  <w:num w:numId="3" w16cid:durableId="160033430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5"/>
  </w:num>
  <w:num w:numId="8" w16cid:durableId="621112521">
    <w:abstractNumId w:val="6"/>
  </w:num>
  <w:num w:numId="9" w16cid:durableId="1622804002">
    <w:abstractNumId w:val="39"/>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9"/>
  </w:num>
  <w:num w:numId="12" w16cid:durableId="870530504">
    <w:abstractNumId w:val="34"/>
  </w:num>
  <w:num w:numId="13" w16cid:durableId="714353434">
    <w:abstractNumId w:val="16"/>
  </w:num>
  <w:num w:numId="14" w16cid:durableId="1341006038">
    <w:abstractNumId w:val="13"/>
  </w:num>
  <w:num w:numId="15" w16cid:durableId="788474779">
    <w:abstractNumId w:val="2"/>
  </w:num>
  <w:num w:numId="16" w16cid:durableId="639068706">
    <w:abstractNumId w:val="31"/>
  </w:num>
  <w:num w:numId="17" w16cid:durableId="479928752">
    <w:abstractNumId w:val="1"/>
  </w:num>
  <w:num w:numId="18" w16cid:durableId="2018384905">
    <w:abstractNumId w:val="26"/>
  </w:num>
  <w:num w:numId="19" w16cid:durableId="2136213879">
    <w:abstractNumId w:val="3"/>
  </w:num>
  <w:num w:numId="20" w16cid:durableId="694765918">
    <w:abstractNumId w:val="33"/>
  </w:num>
  <w:num w:numId="21" w16cid:durableId="69894198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3"/>
  </w:num>
  <w:num w:numId="24" w16cid:durableId="1315838814">
    <w:abstractNumId w:val="7"/>
  </w:num>
  <w:num w:numId="25" w16cid:durableId="818617000">
    <w:abstractNumId w:val="35"/>
  </w:num>
  <w:num w:numId="26" w16cid:durableId="1199777193">
    <w:abstractNumId w:val="44"/>
  </w:num>
  <w:num w:numId="27" w16cid:durableId="444814318">
    <w:abstractNumId w:val="11"/>
  </w:num>
  <w:num w:numId="28" w16cid:durableId="198933697">
    <w:abstractNumId w:val="29"/>
  </w:num>
  <w:num w:numId="29" w16cid:durableId="1012151545">
    <w:abstractNumId w:val="15"/>
  </w:num>
  <w:num w:numId="30" w16cid:durableId="406922826">
    <w:abstractNumId w:val="9"/>
  </w:num>
  <w:num w:numId="31" w16cid:durableId="1411192316">
    <w:abstractNumId w:val="12"/>
  </w:num>
  <w:num w:numId="32" w16cid:durableId="1183860781">
    <w:abstractNumId w:val="18"/>
  </w:num>
  <w:num w:numId="33" w16cid:durableId="594173800">
    <w:abstractNumId w:val="38"/>
  </w:num>
  <w:num w:numId="34" w16cid:durableId="382213961">
    <w:abstractNumId w:val="43"/>
  </w:num>
  <w:num w:numId="35" w16cid:durableId="29001757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7"/>
  </w:num>
  <w:num w:numId="37" w16cid:durableId="1322738061">
    <w:abstractNumId w:val="20"/>
  </w:num>
  <w:num w:numId="38" w16cid:durableId="1951744169">
    <w:abstractNumId w:val="28"/>
  </w:num>
  <w:num w:numId="39" w16cid:durableId="134378012">
    <w:abstractNumId w:val="42"/>
  </w:num>
  <w:num w:numId="40" w16cid:durableId="956259968">
    <w:abstractNumId w:val="40"/>
  </w:num>
  <w:num w:numId="41" w16cid:durableId="286551664">
    <w:abstractNumId w:val="0"/>
  </w:num>
  <w:num w:numId="42" w16cid:durableId="1901164002">
    <w:abstractNumId w:val="17"/>
  </w:num>
  <w:num w:numId="43" w16cid:durableId="1817986883">
    <w:abstractNumId w:val="30"/>
  </w:num>
  <w:num w:numId="44" w16cid:durableId="1419399172">
    <w:abstractNumId w:val="27"/>
  </w:num>
  <w:num w:numId="45" w16cid:durableId="1877695553">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480E"/>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A70FF"/>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59DC"/>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18EF"/>
    <w:rsid w:val="001F309B"/>
    <w:rsid w:val="001F345E"/>
    <w:rsid w:val="001F4E66"/>
    <w:rsid w:val="00202637"/>
    <w:rsid w:val="00204D2E"/>
    <w:rsid w:val="00204F4B"/>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C71C9"/>
    <w:rsid w:val="002D0A35"/>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62EB"/>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2C3B"/>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0EEB"/>
    <w:rsid w:val="00843299"/>
    <w:rsid w:val="00851092"/>
    <w:rsid w:val="00851443"/>
    <w:rsid w:val="008522B9"/>
    <w:rsid w:val="00852E8D"/>
    <w:rsid w:val="00860BAE"/>
    <w:rsid w:val="008614A7"/>
    <w:rsid w:val="00861F32"/>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D4102"/>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16B32"/>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043"/>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88C"/>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5CD7"/>
    <w:rsid w:val="00A66361"/>
    <w:rsid w:val="00A67C0B"/>
    <w:rsid w:val="00A67D99"/>
    <w:rsid w:val="00A70617"/>
    <w:rsid w:val="00A70B01"/>
    <w:rsid w:val="00A72E86"/>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4FC1"/>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8C1"/>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97EDC"/>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0742"/>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411</Words>
  <Characters>2345</Characters>
  <Application>Microsoft Office Word</Application>
  <DocSecurity>0</DocSecurity>
  <Lines>19</Lines>
  <Paragraphs>5</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2751</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2025-10-22T13:08:00Z</dcterms:created>
  <dcterms:modified xsi:type="dcterms:W3CDTF">2025-10-22T13:08:00Z</dcterms:modified>
</cp:coreProperties>
</file>