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AE41F" w14:textId="77777777" w:rsidR="00D14FC1" w:rsidRPr="006A5812" w:rsidRDefault="00D14FC1" w:rsidP="00D14FC1">
      <w:pPr>
        <w:rPr>
          <w:noProof w:val="0"/>
          <w:sz w:val="20"/>
          <w:szCs w:val="20"/>
        </w:rPr>
      </w:pPr>
      <w:r w:rsidRPr="006A5812">
        <w:rPr>
          <w:rFonts w:eastAsia="Times New Roman"/>
          <w:b/>
          <w:bCs/>
          <w:color w:val="000000" w:themeColor="text1"/>
          <w:sz w:val="20"/>
          <w:szCs w:val="20"/>
        </w:rPr>
        <w:t xml:space="preserve">МИСЛЕЊЕ </w:t>
      </w:r>
      <w:r w:rsidRPr="006A5812">
        <w:rPr>
          <w:b/>
          <w:bCs/>
          <w:noProof w:val="0"/>
          <w:sz w:val="20"/>
          <w:szCs w:val="20"/>
        </w:rPr>
        <w:t>20.01.2025:</w:t>
      </w:r>
    </w:p>
    <w:p w14:paraId="173E610A" w14:textId="77777777" w:rsidR="00D14FC1" w:rsidRPr="006A5812" w:rsidRDefault="00D14FC1" w:rsidP="00D14FC1">
      <w:pPr>
        <w:rPr>
          <w:noProof w:val="0"/>
          <w:sz w:val="20"/>
          <w:szCs w:val="20"/>
        </w:rPr>
      </w:pPr>
    </w:p>
    <w:p w14:paraId="4F1D8610" w14:textId="77777777" w:rsidR="00D14FC1" w:rsidRPr="006A5812" w:rsidRDefault="00D14FC1" w:rsidP="00D14FC1">
      <w:pPr>
        <w:rPr>
          <w:noProof w:val="0"/>
          <w:sz w:val="20"/>
          <w:szCs w:val="20"/>
        </w:rPr>
      </w:pPr>
      <w:r w:rsidRPr="006A5812">
        <w:rPr>
          <w:noProof w:val="0"/>
          <w:sz w:val="20"/>
          <w:szCs w:val="20"/>
        </w:rPr>
        <w:t>Почитувани,</w:t>
      </w:r>
    </w:p>
    <w:p w14:paraId="3AACEDF4" w14:textId="77777777" w:rsidR="00D14FC1" w:rsidRPr="006A5812" w:rsidRDefault="00D14FC1" w:rsidP="00D14FC1">
      <w:pPr>
        <w:rPr>
          <w:noProof w:val="0"/>
          <w:sz w:val="20"/>
          <w:szCs w:val="20"/>
        </w:rPr>
      </w:pPr>
      <w:r w:rsidRPr="006A5812">
        <w:rPr>
          <w:noProof w:val="0"/>
          <w:sz w:val="20"/>
          <w:szCs w:val="20"/>
        </w:rPr>
        <w:t>Во врска со Вашето барање на мислење, Управата за јавни приходи,  Ве известува:</w:t>
      </w:r>
    </w:p>
    <w:p w14:paraId="173170D3" w14:textId="77777777" w:rsidR="00D14FC1" w:rsidRPr="006A5812" w:rsidRDefault="00D14FC1" w:rsidP="00D14FC1">
      <w:pPr>
        <w:spacing w:after="120"/>
        <w:rPr>
          <w:noProof w:val="0"/>
          <w:sz w:val="20"/>
          <w:szCs w:val="20"/>
        </w:rPr>
      </w:pPr>
    </w:p>
    <w:p w14:paraId="5EC2178E" w14:textId="77777777" w:rsidR="00D14FC1" w:rsidRPr="006A5812" w:rsidRDefault="00D14FC1" w:rsidP="00D14FC1">
      <w:pPr>
        <w:spacing w:after="120"/>
        <w:rPr>
          <w:noProof w:val="0"/>
          <w:sz w:val="20"/>
          <w:szCs w:val="20"/>
        </w:rPr>
      </w:pPr>
      <w:r w:rsidRPr="006A5812">
        <w:rPr>
          <w:noProof w:val="0"/>
          <w:sz w:val="20"/>
          <w:szCs w:val="20"/>
        </w:rPr>
        <w:t xml:space="preserve">Согласно одредбите од член 105 од Законот за работни односи </w:t>
      </w:r>
      <w:proofErr w:type="spellStart"/>
      <w:r w:rsidRPr="006A5812">
        <w:rPr>
          <w:noProof w:val="0"/>
          <w:sz w:val="20"/>
          <w:szCs w:val="20"/>
        </w:rPr>
        <w:t>односи</w:t>
      </w:r>
      <w:proofErr w:type="spellEnd"/>
      <w:r w:rsidRPr="006A5812">
        <w:rPr>
          <w:noProof w:val="0"/>
          <w:sz w:val="20"/>
          <w:szCs w:val="20"/>
        </w:rPr>
        <w:t xml:space="preserve"> („Сл. весник на РМ“ број 62/05 .... 120/2018 и “Сл. весник на РСМ” 110/19....111/23 во понатамошниот текст ЗРО), работникот има право на заработувачка - плата, согласно со закон, колективен договор и договорот за вработување. Платата е составена од основната плата, дел од платата за работната успешност и додатоците, ако со друг закон поинаку не е определено.</w:t>
      </w:r>
    </w:p>
    <w:p w14:paraId="570E98AC" w14:textId="77777777" w:rsidR="00D14FC1" w:rsidRPr="006A5812" w:rsidRDefault="00D14FC1" w:rsidP="00D14FC1">
      <w:pPr>
        <w:spacing w:after="120"/>
        <w:rPr>
          <w:noProof w:val="0"/>
          <w:sz w:val="20"/>
          <w:szCs w:val="20"/>
        </w:rPr>
      </w:pPr>
      <w:r w:rsidRPr="006A5812">
        <w:rPr>
          <w:noProof w:val="0"/>
          <w:sz w:val="20"/>
          <w:szCs w:val="20"/>
        </w:rPr>
        <w:t>Одделните делови од кои е составена платата се дефинирани во членот 106 од ЗРО, односно:</w:t>
      </w:r>
    </w:p>
    <w:p w14:paraId="6603E283" w14:textId="77777777" w:rsidR="00D14FC1" w:rsidRPr="006A5812" w:rsidRDefault="00D14FC1" w:rsidP="00D14FC1">
      <w:pPr>
        <w:numPr>
          <w:ilvl w:val="0"/>
          <w:numId w:val="45"/>
        </w:numPr>
        <w:spacing w:after="120"/>
        <w:rPr>
          <w:noProof w:val="0"/>
          <w:sz w:val="20"/>
          <w:szCs w:val="20"/>
        </w:rPr>
      </w:pPr>
      <w:r w:rsidRPr="006A5812">
        <w:rPr>
          <w:noProof w:val="0"/>
          <w:sz w:val="20"/>
          <w:szCs w:val="20"/>
        </w:rPr>
        <w:t>Основна плата е платата определена од страна на работодавачот  земајќи ги предвид барањата на работното место, за кое се склучува договорот за вработување;</w:t>
      </w:r>
    </w:p>
    <w:p w14:paraId="3E15A83C" w14:textId="77777777" w:rsidR="00D14FC1" w:rsidRPr="006A5812" w:rsidRDefault="00D14FC1" w:rsidP="00D14FC1">
      <w:pPr>
        <w:numPr>
          <w:ilvl w:val="0"/>
          <w:numId w:val="45"/>
        </w:numPr>
        <w:spacing w:after="120"/>
        <w:rPr>
          <w:noProof w:val="0"/>
          <w:sz w:val="20"/>
          <w:szCs w:val="20"/>
        </w:rPr>
      </w:pPr>
      <w:r w:rsidRPr="006A5812">
        <w:rPr>
          <w:noProof w:val="0"/>
          <w:sz w:val="20"/>
          <w:szCs w:val="20"/>
        </w:rPr>
        <w:t>Работна успешност на работникот е делот на платата кој се определува земајќи ги предвид домаќинскиот однос, квалитетот и обемот на вршењето на работата, за којашто работникот го склучил договорот за вработување, и</w:t>
      </w:r>
    </w:p>
    <w:p w14:paraId="5FE3EE2C" w14:textId="77777777" w:rsidR="00D14FC1" w:rsidRPr="006A5812" w:rsidRDefault="00D14FC1" w:rsidP="00D14FC1">
      <w:pPr>
        <w:numPr>
          <w:ilvl w:val="0"/>
          <w:numId w:val="45"/>
        </w:numPr>
        <w:spacing w:after="120"/>
        <w:rPr>
          <w:noProof w:val="0"/>
          <w:sz w:val="20"/>
          <w:szCs w:val="20"/>
        </w:rPr>
      </w:pPr>
      <w:r w:rsidRPr="006A5812">
        <w:rPr>
          <w:noProof w:val="0"/>
          <w:sz w:val="20"/>
          <w:szCs w:val="20"/>
        </w:rPr>
        <w:t>Додатоци се делот на платата кој се определува за посебните услови при работа, кои произлегуваат од распоредот на работното време и тоа за работа во смени, работа во поделено работно време, ноќна работа, работа на дежурство, согласно закон продолжена работа, работа во ден на неделен одмор, работа во празници определени со закон, прекувремена работа, работа во недела и додаток за работен стаж.</w:t>
      </w:r>
    </w:p>
    <w:p w14:paraId="4634E8CC" w14:textId="77777777" w:rsidR="00D14FC1" w:rsidRPr="006A5812" w:rsidRDefault="00D14FC1" w:rsidP="00D14FC1">
      <w:pPr>
        <w:spacing w:after="120"/>
        <w:rPr>
          <w:noProof w:val="0"/>
          <w:sz w:val="20"/>
          <w:szCs w:val="20"/>
        </w:rPr>
      </w:pPr>
      <w:r w:rsidRPr="006A5812">
        <w:rPr>
          <w:noProof w:val="0"/>
          <w:sz w:val="20"/>
          <w:szCs w:val="20"/>
        </w:rPr>
        <w:t>На барање на работодавачот, работникот е должен во определени случаи да врши работа преку полното работно време - прекувремена работа ( член 117 од ЗРО). Прекувремената работа може да трае најмногу осум часа во текот на една недела и најмногу 190 часа годишно, освен за работите кои поради специфичниот процес на работа не можат да се прекинат или за кои нема услови и можности да се организира работата во смени. Прекувремената работа во период од три месеци не може во просек да надминува повеќе од осум часа неделно.</w:t>
      </w:r>
    </w:p>
    <w:p w14:paraId="76D3B9A4" w14:textId="77777777" w:rsidR="00D14FC1" w:rsidRPr="006A5812" w:rsidRDefault="00D14FC1" w:rsidP="00D14FC1">
      <w:pPr>
        <w:spacing w:after="120"/>
        <w:rPr>
          <w:noProof w:val="0"/>
          <w:sz w:val="20"/>
          <w:szCs w:val="20"/>
        </w:rPr>
      </w:pPr>
      <w:r w:rsidRPr="006A5812">
        <w:rPr>
          <w:noProof w:val="0"/>
          <w:sz w:val="20"/>
          <w:szCs w:val="20"/>
        </w:rPr>
        <w:t>На работникот кој работел над 150 часа подолго од полното работно време, а не отсуствувал од работа повеќе од 21 ден во текот на годината, кај истиот работодавач во кои не се засметуваат деновите на искористен годишен одмор, работодавачот е должен да му исплати покрај додатокот на плата и бонус во висина од една просечна плата во Републиката.</w:t>
      </w:r>
    </w:p>
    <w:p w14:paraId="3385B91F" w14:textId="77777777" w:rsidR="00D14FC1" w:rsidRPr="006A5812" w:rsidRDefault="00D14FC1" w:rsidP="00D14FC1">
      <w:pPr>
        <w:spacing w:after="120"/>
        <w:rPr>
          <w:noProof w:val="0"/>
          <w:sz w:val="20"/>
          <w:szCs w:val="20"/>
        </w:rPr>
      </w:pPr>
      <w:r w:rsidRPr="006A5812">
        <w:rPr>
          <w:noProof w:val="0"/>
          <w:sz w:val="20"/>
          <w:szCs w:val="20"/>
        </w:rPr>
        <w:t>Согласно член 14 став 1 од Законот за придонеси од задолжително социјално осигурување (“</w:t>
      </w:r>
      <w:proofErr w:type="spellStart"/>
      <w:r w:rsidRPr="006A5812">
        <w:rPr>
          <w:noProof w:val="0"/>
          <w:sz w:val="20"/>
          <w:szCs w:val="20"/>
        </w:rPr>
        <w:t>Сл</w:t>
      </w:r>
      <w:proofErr w:type="spellEnd"/>
      <w:r w:rsidRPr="006A5812">
        <w:rPr>
          <w:noProof w:val="0"/>
          <w:sz w:val="20"/>
          <w:szCs w:val="20"/>
        </w:rPr>
        <w:t xml:space="preserve"> весник на РМ” бр.142/08.....247/18 и “Сл. весник на РСМ” 251/22), платата и дополнителни примања од работен однос утврдени во законот кој ги уредува работните односи, колективен договор и договорот за вработување, претставуваат основица на која се плаќаат придонеси од задолжително социјално осигурување за лицата во работен однос.</w:t>
      </w:r>
    </w:p>
    <w:p w14:paraId="2C1BAD82" w14:textId="77777777" w:rsidR="00D14FC1" w:rsidRPr="006A5812" w:rsidRDefault="00D14FC1" w:rsidP="00D14FC1">
      <w:pPr>
        <w:spacing w:after="120"/>
        <w:rPr>
          <w:noProof w:val="0"/>
          <w:sz w:val="20"/>
          <w:szCs w:val="20"/>
        </w:rPr>
      </w:pPr>
      <w:r w:rsidRPr="006A5812">
        <w:rPr>
          <w:noProof w:val="0"/>
          <w:sz w:val="20"/>
          <w:szCs w:val="20"/>
        </w:rPr>
        <w:t>Согласно член 3 од Законот за данок на личен доход (“</w:t>
      </w:r>
      <w:proofErr w:type="spellStart"/>
      <w:r w:rsidRPr="006A5812">
        <w:rPr>
          <w:noProof w:val="0"/>
          <w:sz w:val="20"/>
          <w:szCs w:val="20"/>
        </w:rPr>
        <w:t>Сл</w:t>
      </w:r>
      <w:proofErr w:type="spellEnd"/>
      <w:r w:rsidRPr="006A5812">
        <w:rPr>
          <w:noProof w:val="0"/>
          <w:sz w:val="20"/>
          <w:szCs w:val="20"/>
        </w:rPr>
        <w:t xml:space="preserve"> весник на РМ” бр.241/18 и “Сл. весник на РСМ” 275/19..... 274/22 во понатамошниот текст ЗДЛД),  како личен доход кој подлежи на </w:t>
      </w:r>
      <w:proofErr w:type="spellStart"/>
      <w:r w:rsidRPr="006A5812">
        <w:rPr>
          <w:noProof w:val="0"/>
          <w:sz w:val="20"/>
          <w:szCs w:val="20"/>
        </w:rPr>
        <w:t>одданочување</w:t>
      </w:r>
      <w:proofErr w:type="spellEnd"/>
      <w:r w:rsidRPr="006A5812">
        <w:rPr>
          <w:noProof w:val="0"/>
          <w:sz w:val="20"/>
          <w:szCs w:val="20"/>
        </w:rPr>
        <w:t xml:space="preserve">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w:t>
      </w:r>
      <w:r w:rsidRPr="006A5812">
        <w:rPr>
          <w:noProof w:val="0"/>
          <w:sz w:val="20"/>
          <w:szCs w:val="20"/>
        </w:rPr>
        <w:lastRenderedPageBreak/>
        <w:t>друг доход. Притоа на оданочување подлежи доходот што е остварен во пари, во хартии од вредност, во натура, или во некој друг вид.</w:t>
      </w:r>
    </w:p>
    <w:p w14:paraId="3CDC2680" w14:textId="77777777" w:rsidR="00D14FC1" w:rsidRPr="006A5812" w:rsidRDefault="00D14FC1" w:rsidP="00D14FC1">
      <w:pPr>
        <w:spacing w:after="120"/>
        <w:rPr>
          <w:noProof w:val="0"/>
          <w:sz w:val="20"/>
          <w:szCs w:val="20"/>
        </w:rPr>
      </w:pPr>
      <w:r w:rsidRPr="006A5812">
        <w:rPr>
          <w:noProof w:val="0"/>
          <w:sz w:val="20"/>
          <w:szCs w:val="20"/>
        </w:rPr>
        <w:t xml:space="preserve">Според член 15 став 1  точка 1) од </w:t>
      </w:r>
      <w:proofErr w:type="spellStart"/>
      <w:r w:rsidRPr="006A5812">
        <w:rPr>
          <w:noProof w:val="0"/>
          <w:sz w:val="20"/>
          <w:szCs w:val="20"/>
        </w:rPr>
        <w:t>од</w:t>
      </w:r>
      <w:proofErr w:type="spellEnd"/>
      <w:r w:rsidRPr="006A5812">
        <w:rPr>
          <w:noProof w:val="0"/>
          <w:sz w:val="20"/>
          <w:szCs w:val="20"/>
        </w:rPr>
        <w:t xml:space="preserve"> Законот за данок на личен доход (“</w:t>
      </w:r>
      <w:proofErr w:type="spellStart"/>
      <w:r w:rsidRPr="006A5812">
        <w:rPr>
          <w:noProof w:val="0"/>
          <w:sz w:val="20"/>
          <w:szCs w:val="20"/>
        </w:rPr>
        <w:t>Сл</w:t>
      </w:r>
      <w:proofErr w:type="spellEnd"/>
      <w:r w:rsidRPr="006A5812">
        <w:rPr>
          <w:noProof w:val="0"/>
          <w:sz w:val="20"/>
          <w:szCs w:val="20"/>
        </w:rPr>
        <w:t xml:space="preserve"> весник на РМ” бр.241/18 и “Сл. весник на РСМ” 275/19..... 274/22 во понатамошниот текст ЗДЛД), за доход од работа се смета и платата и надоместоците на плата од работен однос и исплата по основ на деловна успешност на работодавачот.</w:t>
      </w:r>
    </w:p>
    <w:p w14:paraId="64BDC0E8" w14:textId="77777777" w:rsidR="00D14FC1" w:rsidRPr="006A5812" w:rsidRDefault="00D14FC1" w:rsidP="00D14FC1">
      <w:pPr>
        <w:spacing w:after="120"/>
        <w:rPr>
          <w:noProof w:val="0"/>
          <w:sz w:val="20"/>
          <w:szCs w:val="20"/>
        </w:rPr>
      </w:pPr>
      <w:r w:rsidRPr="006A5812">
        <w:rPr>
          <w:noProof w:val="0"/>
          <w:sz w:val="20"/>
          <w:szCs w:val="20"/>
        </w:rPr>
        <w:t>Според член 16 став 1 точка 1) од ЗДЛД, основа за пресметување на данокот на доход од работа претставува остварената плата и надоместокот на плата од работен однос и исплата по основ на деловна успешност на работодавачот, намалени за придонесите од задолжително социјално осигурување и даночното намалување за месецот за кој се исплатува платата.</w:t>
      </w:r>
    </w:p>
    <w:p w14:paraId="5E9E7E43" w14:textId="77777777" w:rsidR="00D14FC1" w:rsidRPr="006A5812" w:rsidRDefault="00D14FC1" w:rsidP="00D14FC1">
      <w:pPr>
        <w:spacing w:after="120"/>
        <w:rPr>
          <w:noProof w:val="0"/>
          <w:sz w:val="20"/>
          <w:szCs w:val="20"/>
        </w:rPr>
      </w:pPr>
      <w:r w:rsidRPr="006A5812">
        <w:rPr>
          <w:noProof w:val="0"/>
          <w:sz w:val="20"/>
          <w:szCs w:val="20"/>
        </w:rPr>
        <w:t>Согласно член 84 од ЗДЛД, акон</w:t>
      </w:r>
      <w:r w:rsidRPr="006A5812">
        <w:rPr>
          <w:noProof w:val="0"/>
          <w:sz w:val="20"/>
          <w:szCs w:val="20"/>
        </w:rPr>
        <w:softHyphen/>
        <w:t>та</w:t>
      </w:r>
      <w:r w:rsidRPr="006A5812">
        <w:rPr>
          <w:noProof w:val="0"/>
          <w:sz w:val="20"/>
          <w:szCs w:val="20"/>
        </w:rPr>
        <w:softHyphen/>
        <w:t>ци</w:t>
      </w:r>
      <w:r w:rsidRPr="006A5812">
        <w:rPr>
          <w:noProof w:val="0"/>
          <w:sz w:val="20"/>
          <w:szCs w:val="20"/>
        </w:rPr>
        <w:softHyphen/>
        <w:t>ја на да</w:t>
      </w:r>
      <w:r w:rsidRPr="006A5812">
        <w:rPr>
          <w:noProof w:val="0"/>
          <w:sz w:val="20"/>
          <w:szCs w:val="20"/>
        </w:rPr>
        <w:softHyphen/>
        <w:t>но</w:t>
      </w:r>
      <w:r w:rsidRPr="006A5812">
        <w:rPr>
          <w:noProof w:val="0"/>
          <w:sz w:val="20"/>
          <w:szCs w:val="20"/>
        </w:rPr>
        <w:softHyphen/>
        <w:t>кот на до</w:t>
      </w:r>
      <w:r w:rsidRPr="006A5812">
        <w:rPr>
          <w:noProof w:val="0"/>
          <w:sz w:val="20"/>
          <w:szCs w:val="20"/>
        </w:rPr>
        <w:softHyphen/>
        <w:t>ход од работа прес</w:t>
      </w:r>
      <w:r w:rsidRPr="006A5812">
        <w:rPr>
          <w:noProof w:val="0"/>
          <w:sz w:val="20"/>
          <w:szCs w:val="20"/>
        </w:rPr>
        <w:softHyphen/>
        <w:t>ме</w:t>
      </w:r>
      <w:r w:rsidRPr="006A5812">
        <w:rPr>
          <w:noProof w:val="0"/>
          <w:sz w:val="20"/>
          <w:szCs w:val="20"/>
        </w:rPr>
        <w:softHyphen/>
        <w:t>ту</w:t>
      </w:r>
      <w:r w:rsidRPr="006A5812">
        <w:rPr>
          <w:noProof w:val="0"/>
          <w:sz w:val="20"/>
          <w:szCs w:val="20"/>
        </w:rPr>
        <w:softHyphen/>
        <w:t xml:space="preserve">ва </w:t>
      </w:r>
      <w:proofErr w:type="spellStart"/>
      <w:r w:rsidRPr="006A5812">
        <w:rPr>
          <w:noProof w:val="0"/>
          <w:sz w:val="20"/>
          <w:szCs w:val="20"/>
        </w:rPr>
        <w:t>исп</w:t>
      </w:r>
      <w:r w:rsidRPr="006A5812">
        <w:rPr>
          <w:noProof w:val="0"/>
          <w:sz w:val="20"/>
          <w:szCs w:val="20"/>
        </w:rPr>
        <w:softHyphen/>
        <w:t>ла</w:t>
      </w:r>
      <w:r w:rsidRPr="006A5812">
        <w:rPr>
          <w:noProof w:val="0"/>
          <w:sz w:val="20"/>
          <w:szCs w:val="20"/>
        </w:rPr>
        <w:softHyphen/>
        <w:t>ту</w:t>
      </w:r>
      <w:r w:rsidRPr="006A5812">
        <w:rPr>
          <w:noProof w:val="0"/>
          <w:sz w:val="20"/>
          <w:szCs w:val="20"/>
        </w:rPr>
        <w:softHyphen/>
        <w:t>ва</w:t>
      </w:r>
      <w:r w:rsidRPr="006A5812">
        <w:rPr>
          <w:noProof w:val="0"/>
          <w:sz w:val="20"/>
          <w:szCs w:val="20"/>
        </w:rPr>
        <w:softHyphen/>
        <w:t>чот</w:t>
      </w:r>
      <w:proofErr w:type="spellEnd"/>
      <w:r w:rsidRPr="006A5812">
        <w:rPr>
          <w:noProof w:val="0"/>
          <w:sz w:val="20"/>
          <w:szCs w:val="20"/>
        </w:rPr>
        <w:t xml:space="preserve"> за се</w:t>
      </w:r>
      <w:r w:rsidRPr="006A5812">
        <w:rPr>
          <w:noProof w:val="0"/>
          <w:sz w:val="20"/>
          <w:szCs w:val="20"/>
        </w:rPr>
        <w:softHyphen/>
        <w:t>кој об</w:t>
      </w:r>
      <w:r w:rsidRPr="006A5812">
        <w:rPr>
          <w:noProof w:val="0"/>
          <w:sz w:val="20"/>
          <w:szCs w:val="20"/>
        </w:rPr>
        <w:softHyphen/>
        <w:t>врз</w:t>
      </w:r>
      <w:r w:rsidRPr="006A5812">
        <w:rPr>
          <w:noProof w:val="0"/>
          <w:sz w:val="20"/>
          <w:szCs w:val="20"/>
        </w:rPr>
        <w:softHyphen/>
        <w:t>ник и за се</w:t>
      </w:r>
      <w:r w:rsidRPr="006A5812">
        <w:rPr>
          <w:noProof w:val="0"/>
          <w:sz w:val="20"/>
          <w:szCs w:val="20"/>
        </w:rPr>
        <w:softHyphen/>
        <w:t>кој по</w:t>
      </w:r>
      <w:r w:rsidRPr="006A5812">
        <w:rPr>
          <w:noProof w:val="0"/>
          <w:sz w:val="20"/>
          <w:szCs w:val="20"/>
        </w:rPr>
        <w:softHyphen/>
        <w:t>е</w:t>
      </w:r>
      <w:r w:rsidRPr="006A5812">
        <w:rPr>
          <w:noProof w:val="0"/>
          <w:sz w:val="20"/>
          <w:szCs w:val="20"/>
        </w:rPr>
        <w:softHyphen/>
        <w:t>ди</w:t>
      </w:r>
      <w:r w:rsidRPr="006A5812">
        <w:rPr>
          <w:noProof w:val="0"/>
          <w:sz w:val="20"/>
          <w:szCs w:val="20"/>
        </w:rPr>
        <w:softHyphen/>
        <w:t>неч</w:t>
      </w:r>
      <w:r w:rsidRPr="006A5812">
        <w:rPr>
          <w:noProof w:val="0"/>
          <w:sz w:val="20"/>
          <w:szCs w:val="20"/>
        </w:rPr>
        <w:softHyphen/>
        <w:t>но исп</w:t>
      </w:r>
      <w:r w:rsidRPr="006A5812">
        <w:rPr>
          <w:noProof w:val="0"/>
          <w:sz w:val="20"/>
          <w:szCs w:val="20"/>
        </w:rPr>
        <w:softHyphen/>
        <w:t>ла</w:t>
      </w:r>
      <w:r w:rsidRPr="006A5812">
        <w:rPr>
          <w:noProof w:val="0"/>
          <w:sz w:val="20"/>
          <w:szCs w:val="20"/>
        </w:rPr>
        <w:softHyphen/>
        <w:t xml:space="preserve">тен доход. Обврзникот за пресметка и уплата на данок на доход по основа на плата, надоместок на плата и исплата по основа на деловна успешност на работодавачот е должен пресметката на </w:t>
      </w:r>
      <w:proofErr w:type="spellStart"/>
      <w:r w:rsidRPr="006A5812">
        <w:rPr>
          <w:noProof w:val="0"/>
          <w:sz w:val="20"/>
          <w:szCs w:val="20"/>
        </w:rPr>
        <w:t>аконтацијата</w:t>
      </w:r>
      <w:proofErr w:type="spellEnd"/>
      <w:r w:rsidRPr="006A5812">
        <w:rPr>
          <w:noProof w:val="0"/>
          <w:sz w:val="20"/>
          <w:szCs w:val="20"/>
        </w:rPr>
        <w:t xml:space="preserve"> на данокот да ја врши месечно, поединечно за секој обврзник за плаќање за соодветниот месец и податоците за пресметана плата или дел од плата, надоместок на плата и исплата по основа на деловна успешност да ги доставува до органот за јавни приходи најдоцна до 10-ти во тековниот за претходниот месец по електронски пат, на образец пропишан со Правилникот за начинот на пресметка и уплата на придонесите од задолжително социјално осигурување (односно преку МПИН).</w:t>
      </w:r>
    </w:p>
    <w:p w14:paraId="015EC575" w14:textId="77777777" w:rsidR="00D14FC1" w:rsidRPr="006A5812" w:rsidRDefault="00D14FC1" w:rsidP="00D14FC1">
      <w:pPr>
        <w:spacing w:after="120"/>
        <w:rPr>
          <w:noProof w:val="0"/>
          <w:sz w:val="20"/>
          <w:szCs w:val="20"/>
        </w:rPr>
      </w:pPr>
      <w:r w:rsidRPr="006A5812">
        <w:rPr>
          <w:noProof w:val="0"/>
          <w:sz w:val="20"/>
          <w:szCs w:val="20"/>
        </w:rPr>
        <w:t xml:space="preserve">Согласно наведеното, </w:t>
      </w:r>
      <w:proofErr w:type="spellStart"/>
      <w:r w:rsidRPr="006A5812">
        <w:rPr>
          <w:noProof w:val="0"/>
          <w:sz w:val="20"/>
          <w:szCs w:val="20"/>
        </w:rPr>
        <w:t>исплатениот</w:t>
      </w:r>
      <w:proofErr w:type="spellEnd"/>
      <w:r w:rsidRPr="006A5812">
        <w:rPr>
          <w:noProof w:val="0"/>
          <w:sz w:val="20"/>
          <w:szCs w:val="20"/>
        </w:rPr>
        <w:t xml:space="preserve"> бонус по основ на прекувремена работа подолга од 150 часа во текот на годината претставува плата согласно одредбите од член 105 и 106 </w:t>
      </w:r>
      <w:proofErr w:type="spellStart"/>
      <w:r w:rsidRPr="006A5812">
        <w:rPr>
          <w:noProof w:val="0"/>
          <w:sz w:val="20"/>
          <w:szCs w:val="20"/>
        </w:rPr>
        <w:t>одЗРО</w:t>
      </w:r>
      <w:proofErr w:type="spellEnd"/>
      <w:r w:rsidRPr="006A5812">
        <w:rPr>
          <w:noProof w:val="0"/>
          <w:sz w:val="20"/>
          <w:szCs w:val="20"/>
        </w:rPr>
        <w:t xml:space="preserve"> која подлежи на оданочување со данок на личен доход и придонеси од задолжително социјално осигурување. Односно, бонусот кој му се определува на вработениот врз основа на одредбите од член 117 од ЗРО треба да се исплати како дел од платата на вработениот преку поднесување на МПИН пресметка.</w:t>
      </w:r>
    </w:p>
    <w:p w14:paraId="76914CEE" w14:textId="66720569" w:rsidR="00301F66" w:rsidRPr="00D14FC1" w:rsidRDefault="00301F66" w:rsidP="00D14FC1"/>
    <w:sectPr w:rsidR="00301F66" w:rsidRPr="00D14FC1"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3EBDD" w14:textId="77777777" w:rsidR="0088135B" w:rsidRPr="00C567EE" w:rsidRDefault="0088135B" w:rsidP="00805345">
      <w:r w:rsidRPr="00C567EE">
        <w:separator/>
      </w:r>
    </w:p>
  </w:endnote>
  <w:endnote w:type="continuationSeparator" w:id="0">
    <w:p w14:paraId="147B5D8C" w14:textId="77777777" w:rsidR="0088135B" w:rsidRPr="00C567EE" w:rsidRDefault="0088135B"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030E3" w14:textId="77777777" w:rsidR="0088135B" w:rsidRPr="00C567EE" w:rsidRDefault="0088135B" w:rsidP="00805345">
      <w:r w:rsidRPr="00C567EE">
        <w:separator/>
      </w:r>
    </w:p>
  </w:footnote>
  <w:footnote w:type="continuationSeparator" w:id="0">
    <w:p w14:paraId="38B7883B" w14:textId="77777777" w:rsidR="0088135B" w:rsidRPr="00C567EE" w:rsidRDefault="0088135B"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30E3"/>
    <w:rsid w:val="00863EAA"/>
    <w:rsid w:val="0086440F"/>
    <w:rsid w:val="008715B8"/>
    <w:rsid w:val="00880B8E"/>
    <w:rsid w:val="0088135B"/>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798</Words>
  <Characters>4555</Characters>
  <Application>Microsoft Office Word</Application>
  <DocSecurity>0</DocSecurity>
  <Lines>37</Lines>
  <Paragraphs>10</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5343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2025-10-22T13:00:00Z</dcterms:created>
  <dcterms:modified xsi:type="dcterms:W3CDTF">2025-10-22T13:00:00Z</dcterms:modified>
</cp:coreProperties>
</file>