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0751F" w14:textId="77777777" w:rsidR="00583157" w:rsidRPr="000835F2" w:rsidRDefault="00583157" w:rsidP="00583157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10.08.2023:</w:t>
      </w:r>
    </w:p>
    <w:p w14:paraId="7F29FF6C" w14:textId="77777777" w:rsidR="00583157" w:rsidRPr="000835F2" w:rsidRDefault="00583157" w:rsidP="00583157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0938D849" w14:textId="77777777" w:rsidR="00583157" w:rsidRPr="000835F2" w:rsidRDefault="00583157" w:rsidP="00583157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64CE1A58" w14:textId="77777777" w:rsidR="00583157" w:rsidRPr="000835F2" w:rsidRDefault="00583157" w:rsidP="00583157">
      <w:pPr>
        <w:jc w:val="both"/>
        <w:rPr>
          <w:noProof w:val="0"/>
          <w:color w:val="auto"/>
          <w:sz w:val="20"/>
          <w:szCs w:val="20"/>
        </w:rPr>
      </w:pPr>
    </w:p>
    <w:p w14:paraId="51D59A27" w14:textId="77777777" w:rsidR="00583157" w:rsidRPr="000835F2" w:rsidRDefault="00583157" w:rsidP="00583157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0A87B17F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12B11B1F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2F6A40C4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15 став 1 точка 4 од ЗДЛД, доход од работа претставуваат и примањата на членови на органите на управување и на органите на надзор на трговските друштва.</w:t>
      </w:r>
    </w:p>
    <w:p w14:paraId="1A436424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за пресметување на данокот на доход од член 15 став 1 точка 4 од ЗДЛД, претставува износот на примањето, надоместокот, односно остварениот доход согласно член 16 став 1 точка 5 од ЗДЛД.</w:t>
      </w:r>
    </w:p>
    <w:p w14:paraId="266570C0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член 80 став 1 точка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односно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на доход од работа. </w:t>
      </w:r>
    </w:p>
    <w:p w14:paraId="1CA34E05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од член 80 став 1 точка 1) од овој закон,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доход, со поднесување на пресметка до органот за јавни приходи, согласно член 84 став 1 од ЗДЛД.</w:t>
      </w:r>
    </w:p>
    <w:p w14:paraId="3FF4C83E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пресметката, за извршените исплати на членови на Управниот одбор се искажува Вид на доход Т1. Доход од работа и Подвид на доход Ѕ1.10 Примања на членови на органите на управување и на органите на надзор во трговските друштва. </w:t>
      </w:r>
    </w:p>
    <w:p w14:paraId="2CB2D5BB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 со доделување Фолио број и издава Рекапитулација за утврдување на аконтација на персоналниот данок на доход со статус „Одобрена“ и налози за исплата на нето доход на физичкото лице и за плаќање на данокот на доход.</w:t>
      </w:r>
    </w:p>
    <w:p w14:paraId="63BE2D4A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став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од овој закон за коj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11DC5F3B" w14:textId="77777777" w:rsidR="00583157" w:rsidRPr="000835F2" w:rsidRDefault="00583157" w:rsidP="0058315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образец ПП53.</w:t>
      </w:r>
    </w:p>
    <w:p w14:paraId="76914CEE" w14:textId="4DAFC1BC" w:rsidR="00301F66" w:rsidRPr="00583157" w:rsidRDefault="00301F66" w:rsidP="00583157"/>
    <w:sectPr w:rsidR="00301F66" w:rsidRPr="00583157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74BB2" w14:textId="77777777" w:rsidR="00EF7E11" w:rsidRPr="00C567EE" w:rsidRDefault="00EF7E11" w:rsidP="00805345">
      <w:r w:rsidRPr="00C567EE">
        <w:separator/>
      </w:r>
    </w:p>
  </w:endnote>
  <w:endnote w:type="continuationSeparator" w:id="0">
    <w:p w14:paraId="07EEBDBF" w14:textId="77777777" w:rsidR="00EF7E11" w:rsidRPr="00C567EE" w:rsidRDefault="00EF7E11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17F09" w14:textId="77777777" w:rsidR="00EF7E11" w:rsidRPr="00C567EE" w:rsidRDefault="00EF7E11" w:rsidP="00805345">
      <w:r w:rsidRPr="00C567EE">
        <w:separator/>
      </w:r>
    </w:p>
  </w:footnote>
  <w:footnote w:type="continuationSeparator" w:id="0">
    <w:p w14:paraId="4FD5E9AD" w14:textId="77777777" w:rsidR="00EF7E11" w:rsidRPr="00C567EE" w:rsidRDefault="00EF7E11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7E11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2615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2025-10-22T11:20:00Z</dcterms:created>
  <dcterms:modified xsi:type="dcterms:W3CDTF">2025-10-22T11:20:00Z</dcterms:modified>
</cp:coreProperties>
</file>