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9CD3B" w14:textId="77777777" w:rsidR="00204F4B" w:rsidRPr="00595185" w:rsidRDefault="00204F4B" w:rsidP="00204F4B">
      <w:pPr>
        <w:rPr>
          <w:rFonts w:eastAsia="Times New Roman"/>
          <w:b/>
          <w:bCs/>
          <w:color w:val="000000" w:themeColor="text1"/>
          <w:sz w:val="20"/>
          <w:szCs w:val="20"/>
        </w:rPr>
      </w:pPr>
      <w:r w:rsidRPr="00595185">
        <w:rPr>
          <w:rFonts w:eastAsia="Times New Roman"/>
          <w:b/>
          <w:bCs/>
          <w:color w:val="000000" w:themeColor="text1"/>
          <w:sz w:val="20"/>
          <w:szCs w:val="20"/>
        </w:rPr>
        <w:t xml:space="preserve">МИСЛЕЊЕ од </w:t>
      </w:r>
      <w:r w:rsidRPr="00595185">
        <w:rPr>
          <w:b/>
          <w:bCs/>
          <w:noProof w:val="0"/>
          <w:sz w:val="20"/>
          <w:szCs w:val="20"/>
        </w:rPr>
        <w:t>18.12.2024:</w:t>
      </w:r>
    </w:p>
    <w:p w14:paraId="130305C9" w14:textId="77777777" w:rsidR="00204F4B" w:rsidRPr="00595185" w:rsidRDefault="00204F4B" w:rsidP="00204F4B">
      <w:pPr>
        <w:rPr>
          <w:rFonts w:eastAsia="Times New Roman"/>
          <w:b/>
          <w:bCs/>
          <w:color w:val="000000" w:themeColor="text1"/>
          <w:sz w:val="20"/>
          <w:szCs w:val="20"/>
        </w:rPr>
      </w:pPr>
    </w:p>
    <w:p w14:paraId="7601B015" w14:textId="77777777" w:rsidR="00204F4B" w:rsidRPr="00595185" w:rsidRDefault="00204F4B" w:rsidP="00204F4B">
      <w:pPr>
        <w:rPr>
          <w:noProof w:val="0"/>
          <w:sz w:val="20"/>
          <w:szCs w:val="20"/>
        </w:rPr>
      </w:pPr>
      <w:r w:rsidRPr="00595185">
        <w:rPr>
          <w:noProof w:val="0"/>
          <w:sz w:val="20"/>
          <w:szCs w:val="20"/>
        </w:rPr>
        <w:t>Почитувани,</w:t>
      </w:r>
    </w:p>
    <w:p w14:paraId="39CCFB15" w14:textId="77777777" w:rsidR="00204F4B" w:rsidRPr="00595185" w:rsidRDefault="00204F4B" w:rsidP="00204F4B">
      <w:pPr>
        <w:rPr>
          <w:noProof w:val="0"/>
          <w:sz w:val="20"/>
          <w:szCs w:val="20"/>
        </w:rPr>
      </w:pPr>
    </w:p>
    <w:p w14:paraId="07C92C60" w14:textId="77777777" w:rsidR="00204F4B" w:rsidRPr="00595185" w:rsidRDefault="00204F4B" w:rsidP="00204F4B">
      <w:pPr>
        <w:shd w:val="clear" w:color="auto" w:fill="FFFFFF"/>
        <w:rPr>
          <w:noProof w:val="0"/>
          <w:sz w:val="20"/>
          <w:szCs w:val="20"/>
        </w:rPr>
      </w:pPr>
      <w:r w:rsidRPr="00595185">
        <w:rPr>
          <w:noProof w:val="0"/>
          <w:sz w:val="20"/>
          <w:szCs w:val="20"/>
        </w:rPr>
        <w:t>Во врска со поставеното прашање Управата за јавни приходи, Ве известува :</w:t>
      </w:r>
    </w:p>
    <w:p w14:paraId="4BB806E3" w14:textId="77777777" w:rsidR="00204F4B" w:rsidRPr="00595185" w:rsidRDefault="00204F4B" w:rsidP="00204F4B">
      <w:pPr>
        <w:rPr>
          <w:noProof w:val="0"/>
          <w:sz w:val="20"/>
          <w:szCs w:val="20"/>
        </w:rPr>
      </w:pPr>
      <w:r w:rsidRPr="00595185">
        <w:rPr>
          <w:noProof w:val="0"/>
          <w:sz w:val="20"/>
          <w:szCs w:val="20"/>
        </w:rPr>
        <w:t>Согласно член 3 од Законот за данок на личен доход (“</w:t>
      </w:r>
      <w:proofErr w:type="spellStart"/>
      <w:r w:rsidRPr="00595185">
        <w:rPr>
          <w:noProof w:val="0"/>
          <w:sz w:val="20"/>
          <w:szCs w:val="20"/>
        </w:rPr>
        <w:t>Сл</w:t>
      </w:r>
      <w:proofErr w:type="spellEnd"/>
      <w:r w:rsidRPr="00595185">
        <w:rPr>
          <w:noProof w:val="0"/>
          <w:sz w:val="20"/>
          <w:szCs w:val="20"/>
        </w:rPr>
        <w:t xml:space="preserve"> весник на РМ” бр.241/18 и “Сл. весник на РСМ” 275/19... 274/22 во понатамошниот текст ЗДЛД), како личен доход кој подлежи на оданочување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6DED0C27" w14:textId="77777777" w:rsidR="00204F4B" w:rsidRPr="00595185" w:rsidRDefault="00204F4B" w:rsidP="00204F4B">
      <w:pPr>
        <w:rPr>
          <w:noProof w:val="0"/>
          <w:sz w:val="20"/>
          <w:szCs w:val="20"/>
        </w:rPr>
      </w:pPr>
      <w:r w:rsidRPr="00595185">
        <w:rPr>
          <w:noProof w:val="0"/>
          <w:sz w:val="20"/>
          <w:szCs w:val="20"/>
        </w:rPr>
        <w:t>Притоа на оданочување подлежи доходот што е остварен во пари, во хартии од вредност, во натура, или во некој друг вид.</w:t>
      </w:r>
    </w:p>
    <w:p w14:paraId="39F81E44" w14:textId="77777777" w:rsidR="00204F4B" w:rsidRPr="00595185" w:rsidRDefault="00204F4B" w:rsidP="00204F4B">
      <w:pPr>
        <w:rPr>
          <w:noProof w:val="0"/>
          <w:sz w:val="20"/>
          <w:szCs w:val="20"/>
        </w:rPr>
      </w:pPr>
      <w:r w:rsidRPr="00595185">
        <w:rPr>
          <w:noProof w:val="0"/>
          <w:sz w:val="20"/>
          <w:szCs w:val="20"/>
        </w:rPr>
        <w:t>Според член 51 од ЗДЛД, под доход од закуп и подзакуп се подразбира доходот што обврзникот го остварува од издавање под закуп и подзакуп на недвижен и подвижен имот.</w:t>
      </w:r>
    </w:p>
    <w:p w14:paraId="7EADF855" w14:textId="77777777" w:rsidR="00204F4B" w:rsidRPr="00595185" w:rsidRDefault="00204F4B" w:rsidP="00204F4B">
      <w:pPr>
        <w:rPr>
          <w:noProof w:val="0"/>
          <w:sz w:val="20"/>
          <w:szCs w:val="20"/>
        </w:rPr>
      </w:pPr>
      <w:r w:rsidRPr="00595185">
        <w:rPr>
          <w:noProof w:val="0"/>
          <w:sz w:val="20"/>
          <w:szCs w:val="20"/>
        </w:rPr>
        <w:t>Обврзник на данокот на доход од закуп и подзакуп на недвижен и подвижен имот е физичко лице кое остварува доход од закуп и подзакуп.</w:t>
      </w:r>
    </w:p>
    <w:p w14:paraId="731CC8B7" w14:textId="77777777" w:rsidR="00204F4B" w:rsidRPr="00595185" w:rsidRDefault="00204F4B" w:rsidP="00204F4B">
      <w:pPr>
        <w:rPr>
          <w:noProof w:val="0"/>
          <w:sz w:val="20"/>
          <w:szCs w:val="20"/>
        </w:rPr>
      </w:pPr>
      <w:r w:rsidRPr="00595185">
        <w:rPr>
          <w:noProof w:val="0"/>
          <w:sz w:val="20"/>
          <w:szCs w:val="20"/>
        </w:rPr>
        <w:t xml:space="preserve">Основа за пресметување на данокот на доходот од закуп претставува бруто-доходот намален за нормираните трошоци во висина од 10% од доходот, во случај кога се издаваат </w:t>
      </w:r>
      <w:proofErr w:type="spellStart"/>
      <w:r w:rsidRPr="00595185">
        <w:rPr>
          <w:noProof w:val="0"/>
          <w:sz w:val="20"/>
          <w:szCs w:val="20"/>
        </w:rPr>
        <w:t>неопремени</w:t>
      </w:r>
      <w:proofErr w:type="spellEnd"/>
      <w:r w:rsidRPr="00595185">
        <w:rPr>
          <w:noProof w:val="0"/>
          <w:sz w:val="20"/>
          <w:szCs w:val="20"/>
        </w:rPr>
        <w:t xml:space="preserve"> станбени и деловни простории, односно 15% во случај кога се издаваат опремени станбени и деловни простории (член 53 од ЗДЛД).</w:t>
      </w:r>
    </w:p>
    <w:p w14:paraId="324D0DCA" w14:textId="77777777" w:rsidR="00204F4B" w:rsidRPr="00595185" w:rsidRDefault="00204F4B" w:rsidP="00204F4B">
      <w:pPr>
        <w:rPr>
          <w:noProof w:val="0"/>
          <w:sz w:val="20"/>
          <w:szCs w:val="20"/>
        </w:rPr>
      </w:pPr>
      <w:r w:rsidRPr="00595185">
        <w:rPr>
          <w:noProof w:val="0"/>
          <w:sz w:val="20"/>
          <w:szCs w:val="20"/>
        </w:rPr>
        <w:t>Според член 88 од ЗДЛД,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за:</w:t>
      </w:r>
    </w:p>
    <w:p w14:paraId="5116DB38" w14:textId="77777777" w:rsidR="00204F4B" w:rsidRPr="00595185" w:rsidRDefault="00204F4B" w:rsidP="00204F4B">
      <w:pPr>
        <w:rPr>
          <w:noProof w:val="0"/>
          <w:sz w:val="20"/>
          <w:szCs w:val="20"/>
        </w:rPr>
      </w:pPr>
      <w:r w:rsidRPr="00595185">
        <w:rPr>
          <w:noProof w:val="0"/>
          <w:sz w:val="20"/>
          <w:szCs w:val="20"/>
        </w:rPr>
        <w:t>1) доход од закуп и подзакуп, остварен од издавање на физички лица, до 10-ти во месецот кој следи по месецот во кој е склучен договорот, односно до 10-ти во месецот кој следи по месецот во кој имотот е предаден во закуп или подзакуп, доколку во договорот е утврдено одложено издавање;</w:t>
      </w:r>
    </w:p>
    <w:p w14:paraId="74E4CF34" w14:textId="77777777" w:rsidR="00204F4B" w:rsidRPr="00595185" w:rsidRDefault="00204F4B" w:rsidP="00204F4B">
      <w:pPr>
        <w:rPr>
          <w:noProof w:val="0"/>
          <w:sz w:val="20"/>
          <w:szCs w:val="20"/>
        </w:rPr>
      </w:pPr>
      <w:r w:rsidRPr="00595185">
        <w:rPr>
          <w:noProof w:val="0"/>
          <w:sz w:val="20"/>
          <w:szCs w:val="20"/>
        </w:rPr>
        <w:t>2) доход остварен од издавање имот под закуп и подзакуп на физички лица во случаи кога времетраењето на закупот е пократко од 31 ден во еден месец, до 10-ти во месецот кој следи по месецот на издавање.</w:t>
      </w:r>
    </w:p>
    <w:p w14:paraId="08EDF242" w14:textId="77777777" w:rsidR="00204F4B" w:rsidRPr="00595185" w:rsidRDefault="00204F4B" w:rsidP="00204F4B">
      <w:pPr>
        <w:rPr>
          <w:noProof w:val="0"/>
          <w:sz w:val="20"/>
          <w:szCs w:val="20"/>
        </w:rPr>
      </w:pPr>
      <w:r w:rsidRPr="00595185">
        <w:rPr>
          <w:noProof w:val="0"/>
          <w:sz w:val="20"/>
          <w:szCs w:val="20"/>
        </w:rPr>
        <w:t>Владата на Република Македонија има склучено Договор со Француската Влада за одбегнување на двојното оданочување по однос данокот на доход и данокот на капитал (Службен весник на РМ, бр. 23/1999 со примена од 01.01.2005 година).</w:t>
      </w:r>
    </w:p>
    <w:p w14:paraId="2B7384E7" w14:textId="77777777" w:rsidR="00204F4B" w:rsidRPr="00595185" w:rsidRDefault="00204F4B" w:rsidP="00204F4B">
      <w:pPr>
        <w:rPr>
          <w:noProof w:val="0"/>
          <w:sz w:val="20"/>
          <w:szCs w:val="20"/>
        </w:rPr>
      </w:pPr>
      <w:r w:rsidRPr="00595185">
        <w:rPr>
          <w:noProof w:val="0"/>
          <w:sz w:val="20"/>
          <w:szCs w:val="20"/>
        </w:rPr>
        <w:t xml:space="preserve">Во член 6 став 1 од Договорот, дефинирано е дека „Доходот од недвижен имот (вклучувајќи го и доходот од земјоделство и шумарство) може да се оданочи во државата </w:t>
      </w:r>
      <w:proofErr w:type="spellStart"/>
      <w:r w:rsidRPr="00595185">
        <w:rPr>
          <w:noProof w:val="0"/>
          <w:sz w:val="20"/>
          <w:szCs w:val="20"/>
        </w:rPr>
        <w:t>договорничка</w:t>
      </w:r>
      <w:proofErr w:type="spellEnd"/>
      <w:r w:rsidRPr="00595185">
        <w:rPr>
          <w:noProof w:val="0"/>
          <w:sz w:val="20"/>
          <w:szCs w:val="20"/>
        </w:rPr>
        <w:t xml:space="preserve"> во која се наоѓа тој недвижен имот.</w:t>
      </w:r>
    </w:p>
    <w:p w14:paraId="09BE4ADE" w14:textId="77777777" w:rsidR="00204F4B" w:rsidRPr="00595185" w:rsidRDefault="00204F4B" w:rsidP="00204F4B">
      <w:pPr>
        <w:rPr>
          <w:noProof w:val="0"/>
          <w:sz w:val="20"/>
          <w:szCs w:val="20"/>
        </w:rPr>
      </w:pPr>
      <w:r w:rsidRPr="00595185">
        <w:rPr>
          <w:noProof w:val="0"/>
          <w:sz w:val="20"/>
          <w:szCs w:val="20"/>
        </w:rPr>
        <w:t xml:space="preserve">Член 6 став 2 од Договорот дефинира дека изразот „недвижен имот“ го има истото значење како во законите на државата </w:t>
      </w:r>
      <w:proofErr w:type="spellStart"/>
      <w:r w:rsidRPr="00595185">
        <w:rPr>
          <w:noProof w:val="0"/>
          <w:sz w:val="20"/>
          <w:szCs w:val="20"/>
        </w:rPr>
        <w:t>договорничка</w:t>
      </w:r>
      <w:proofErr w:type="spellEnd"/>
      <w:r w:rsidRPr="00595185">
        <w:rPr>
          <w:noProof w:val="0"/>
          <w:sz w:val="20"/>
          <w:szCs w:val="20"/>
        </w:rPr>
        <w:t xml:space="preserve"> во која се наоѓа предметниот имот.</w:t>
      </w:r>
    </w:p>
    <w:p w14:paraId="644ADBEC" w14:textId="77777777" w:rsidR="00204F4B" w:rsidRPr="00595185" w:rsidRDefault="00204F4B" w:rsidP="00204F4B">
      <w:pPr>
        <w:rPr>
          <w:noProof w:val="0"/>
          <w:sz w:val="20"/>
          <w:szCs w:val="20"/>
        </w:rPr>
      </w:pPr>
      <w:r w:rsidRPr="00595185">
        <w:rPr>
          <w:noProof w:val="0"/>
          <w:sz w:val="20"/>
          <w:szCs w:val="20"/>
        </w:rPr>
        <w:t>Според член 8 став 4 од ЗДЛД, заради одбегнување двојно оданочување, на обврзникот - резидент му се намалува пресметаниот данок на доход за износот на платениот данок на доход во друга држава, најмногу до износот што би се добил со примена на даночна стапка од 10%</w:t>
      </w:r>
    </w:p>
    <w:p w14:paraId="26E3CC32" w14:textId="77777777" w:rsidR="00204F4B" w:rsidRPr="00595185" w:rsidRDefault="00204F4B" w:rsidP="00204F4B">
      <w:pPr>
        <w:rPr>
          <w:noProof w:val="0"/>
          <w:sz w:val="20"/>
          <w:szCs w:val="20"/>
        </w:rPr>
      </w:pPr>
      <w:r w:rsidRPr="00595185">
        <w:rPr>
          <w:noProof w:val="0"/>
          <w:sz w:val="20"/>
          <w:szCs w:val="20"/>
        </w:rPr>
        <w:t xml:space="preserve">Според напред наведените одредби од ЗДЛД и Договорот за одбегнување на двојното оданочување доколку се сметате за Македонски даночен резидент согласно член 5 од ЗДЛД, имате обврска доходот кој го остварувате по основ на издавање на имот под закуп во Франција да го пријавите во Управата за јавни приходи со поднесување на електронска пресметка “е-ППД’, преку </w:t>
      </w:r>
      <w:proofErr w:type="spellStart"/>
      <w:r w:rsidRPr="00595185">
        <w:rPr>
          <w:noProof w:val="0"/>
          <w:sz w:val="20"/>
          <w:szCs w:val="20"/>
        </w:rPr>
        <w:t>електронскио</w:t>
      </w:r>
      <w:proofErr w:type="spellEnd"/>
      <w:r w:rsidRPr="00595185">
        <w:rPr>
          <w:noProof w:val="0"/>
          <w:sz w:val="20"/>
          <w:szCs w:val="20"/>
        </w:rPr>
        <w:t xml:space="preserve"> систем „</w:t>
      </w:r>
    </w:p>
    <w:p w14:paraId="0C1D5D61" w14:textId="77777777" w:rsidR="00204F4B" w:rsidRPr="00595185" w:rsidRDefault="00204F4B" w:rsidP="00204F4B">
      <w:pPr>
        <w:rPr>
          <w:noProof w:val="0"/>
          <w:sz w:val="20"/>
          <w:szCs w:val="20"/>
        </w:rPr>
      </w:pPr>
      <w:r w:rsidRPr="00595185">
        <w:rPr>
          <w:noProof w:val="0"/>
          <w:sz w:val="20"/>
          <w:szCs w:val="20"/>
        </w:rPr>
        <w:lastRenderedPageBreak/>
        <w:t>Даночни услуги“ согласно член 88 од ЗДЛД, Како прилог кон пресметката треба да се достави доказ за данокот платен во Франција издаден од надлежниот даночен орган на Франција, а Управата за јавни приходи ќе го признае износот на платениот данок на доход во Франција, најмногу до износот што би се добил со примена на даночната стапка од 10%.</w:t>
      </w:r>
    </w:p>
    <w:p w14:paraId="76914CEE" w14:textId="66720569" w:rsidR="00301F66" w:rsidRPr="00204F4B" w:rsidRDefault="00301F66" w:rsidP="00204F4B"/>
    <w:sectPr w:rsidR="00301F66" w:rsidRPr="00204F4B"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ACC59" w14:textId="77777777" w:rsidR="004B5F0B" w:rsidRPr="00C567EE" w:rsidRDefault="004B5F0B" w:rsidP="00805345">
      <w:r w:rsidRPr="00C567EE">
        <w:separator/>
      </w:r>
    </w:p>
  </w:endnote>
  <w:endnote w:type="continuationSeparator" w:id="0">
    <w:p w14:paraId="2B60FF65" w14:textId="77777777" w:rsidR="004B5F0B" w:rsidRPr="00C567EE" w:rsidRDefault="004B5F0B"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A7B8D" w14:textId="77777777" w:rsidR="004B5F0B" w:rsidRPr="00C567EE" w:rsidRDefault="004B5F0B" w:rsidP="00805345">
      <w:r w:rsidRPr="00C567EE">
        <w:separator/>
      </w:r>
    </w:p>
  </w:footnote>
  <w:footnote w:type="continuationSeparator" w:id="0">
    <w:p w14:paraId="0F253BDF" w14:textId="77777777" w:rsidR="004B5F0B" w:rsidRPr="00C567EE" w:rsidRDefault="004B5F0B"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5F0B"/>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562</Words>
  <Characters>3204</Characters>
  <Application>Microsoft Office Word</Application>
  <DocSecurity>0</DocSecurity>
  <Lines>26</Lines>
  <Paragraphs>7</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3759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2025-10-22T12:45:00Z</dcterms:created>
  <dcterms:modified xsi:type="dcterms:W3CDTF">2025-10-22T12:45:00Z</dcterms:modified>
</cp:coreProperties>
</file>