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D0C56" w14:textId="77777777" w:rsidR="00A50D5E" w:rsidRPr="0025071A" w:rsidRDefault="00A50D5E" w:rsidP="00A50D5E">
      <w:pPr>
        <w:rPr>
          <w:rFonts w:eastAsia="Times New Roman"/>
          <w:b/>
          <w:bCs/>
          <w:color w:val="000000" w:themeColor="text1"/>
          <w:sz w:val="20"/>
          <w:szCs w:val="20"/>
        </w:rPr>
      </w:pPr>
      <w:r w:rsidRPr="0025071A">
        <w:rPr>
          <w:rFonts w:eastAsia="Times New Roman"/>
          <w:b/>
          <w:bCs/>
          <w:color w:val="000000" w:themeColor="text1"/>
          <w:sz w:val="20"/>
          <w:szCs w:val="20"/>
        </w:rPr>
        <w:t>МИСЛЕЊЕ од 09.10.2024</w:t>
      </w:r>
      <w:r w:rsidRPr="0025071A">
        <w:rPr>
          <w:rFonts w:eastAsia="Times New Roman"/>
          <w:color w:val="000000" w:themeColor="text1"/>
          <w:sz w:val="20"/>
          <w:szCs w:val="20"/>
        </w:rPr>
        <w:t>:</w:t>
      </w:r>
    </w:p>
    <w:p w14:paraId="285F3A20" w14:textId="77777777" w:rsidR="00A50D5E" w:rsidRPr="0025071A" w:rsidRDefault="00A50D5E" w:rsidP="00A50D5E">
      <w:pPr>
        <w:rPr>
          <w:rFonts w:eastAsia="Times New Roman"/>
          <w:b/>
          <w:bCs/>
          <w:color w:val="000000" w:themeColor="text1"/>
          <w:sz w:val="20"/>
          <w:szCs w:val="20"/>
        </w:rPr>
      </w:pPr>
    </w:p>
    <w:p w14:paraId="6845B344" w14:textId="77777777" w:rsidR="00A50D5E" w:rsidRPr="0025071A" w:rsidRDefault="00A50D5E" w:rsidP="00A50D5E">
      <w:pPr>
        <w:shd w:val="clear" w:color="auto" w:fill="FFFFFF"/>
        <w:rPr>
          <w:rFonts w:eastAsia="Times New Roman"/>
          <w:color w:val="000000" w:themeColor="text1"/>
          <w:sz w:val="20"/>
          <w:szCs w:val="20"/>
        </w:rPr>
      </w:pPr>
      <w:r w:rsidRPr="0025071A">
        <w:rPr>
          <w:rFonts w:eastAsia="Times New Roman"/>
          <w:color w:val="000000" w:themeColor="text1"/>
          <w:sz w:val="20"/>
          <w:szCs w:val="20"/>
        </w:rPr>
        <w:t>Почитуван,</w:t>
      </w:r>
    </w:p>
    <w:p w14:paraId="54FB2925" w14:textId="77777777" w:rsidR="00A50D5E" w:rsidRPr="0025071A" w:rsidRDefault="00A50D5E" w:rsidP="00A50D5E">
      <w:pPr>
        <w:shd w:val="clear" w:color="auto" w:fill="FFFFFF"/>
        <w:ind w:firstLine="720"/>
        <w:rPr>
          <w:noProof w:val="0"/>
          <w:color w:val="auto"/>
          <w:sz w:val="20"/>
          <w:szCs w:val="20"/>
        </w:rPr>
      </w:pPr>
    </w:p>
    <w:p w14:paraId="42664A6E" w14:textId="77777777" w:rsidR="00A50D5E" w:rsidRPr="0025071A" w:rsidRDefault="00A50D5E" w:rsidP="00A50D5E">
      <w:pPr>
        <w:rPr>
          <w:rFonts w:eastAsia="Times New Roman"/>
          <w:color w:val="000000" w:themeColor="text1"/>
          <w:sz w:val="20"/>
          <w:szCs w:val="20"/>
        </w:rPr>
      </w:pPr>
      <w:r w:rsidRPr="0025071A">
        <w:rPr>
          <w:rFonts w:eastAsia="Times New Roman"/>
          <w:color w:val="000000" w:themeColor="text1"/>
          <w:sz w:val="20"/>
          <w:szCs w:val="20"/>
        </w:rPr>
        <w:t>Во врска со Вашето барање на мислење, Управата за јавни приходи,  Ве известува:</w:t>
      </w:r>
    </w:p>
    <w:p w14:paraId="69423D91" w14:textId="77777777" w:rsidR="00A50D5E" w:rsidRPr="0025071A" w:rsidRDefault="00A50D5E" w:rsidP="00A50D5E">
      <w:pPr>
        <w:rPr>
          <w:rFonts w:eastAsia="Times New Roman"/>
          <w:color w:val="000000" w:themeColor="text1"/>
          <w:sz w:val="20"/>
          <w:szCs w:val="20"/>
        </w:rPr>
      </w:pPr>
      <w:r w:rsidRPr="0025071A">
        <w:rPr>
          <w:rFonts w:eastAsia="Times New Roman"/>
          <w:color w:val="000000" w:themeColor="text1"/>
          <w:sz w:val="20"/>
          <w:szCs w:val="20"/>
        </w:rPr>
        <w:t>Од даночен аспект, Ве известуваме дека враќањето на претходно лично уплатени парични средства  за медицински прегледи/третмани од странство, не се предмет на оданочување со Законот за данок на личен доход под претпоставка дека лично уплатените парични средства  претходно биле оданочени.</w:t>
      </w:r>
    </w:p>
    <w:p w14:paraId="2D40DB30" w14:textId="77777777" w:rsidR="00A50D5E" w:rsidRPr="0025071A" w:rsidRDefault="00A50D5E" w:rsidP="00A50D5E">
      <w:pPr>
        <w:rPr>
          <w:rFonts w:eastAsia="Times New Roman"/>
          <w:color w:val="000000" w:themeColor="text1"/>
          <w:sz w:val="20"/>
          <w:szCs w:val="20"/>
        </w:rPr>
      </w:pPr>
      <w:r w:rsidRPr="0025071A">
        <w:rPr>
          <w:rFonts w:eastAsia="Times New Roman"/>
          <w:color w:val="000000" w:themeColor="text1"/>
          <w:sz w:val="20"/>
          <w:szCs w:val="20"/>
        </w:rPr>
        <w:t>Како докази за уплатата на премиите за приватно здраствено осигурување во странство ќе Ви послужат Договорот склучен помеѓу Вас и Осигурителното друштво, докази за уплати на премии за здраствено осигурување во странство и др докази.</w:t>
      </w:r>
    </w:p>
    <w:p w14:paraId="2C258F6A" w14:textId="77777777" w:rsidR="00A50D5E" w:rsidRPr="0025071A" w:rsidRDefault="00A50D5E" w:rsidP="00A50D5E">
      <w:pPr>
        <w:rPr>
          <w:rFonts w:eastAsia="Times New Roman"/>
          <w:color w:val="000000" w:themeColor="text1"/>
          <w:sz w:val="20"/>
          <w:szCs w:val="20"/>
        </w:rPr>
      </w:pPr>
      <w:r w:rsidRPr="0025071A">
        <w:rPr>
          <w:rFonts w:eastAsia="Times New Roman"/>
          <w:color w:val="000000" w:themeColor="text1"/>
          <w:sz w:val="20"/>
          <w:szCs w:val="20"/>
        </w:rPr>
        <w:t>Што се однесува за  информациите во врска со Шифрите на плаќање во платниот промет,  Ве упатуваме да се обратите кај деловните банки од причина што истите се во нивна надлежност.</w:t>
      </w:r>
    </w:p>
    <w:p w14:paraId="76914CEE" w14:textId="66720569" w:rsidR="00301F66" w:rsidRPr="00A50D5E" w:rsidRDefault="00301F66" w:rsidP="00A50D5E"/>
    <w:sectPr w:rsidR="00301F66" w:rsidRPr="00A50D5E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FE7E3" w14:textId="77777777" w:rsidR="00F534DF" w:rsidRPr="00C567EE" w:rsidRDefault="00F534DF" w:rsidP="00805345">
      <w:r w:rsidRPr="00C567EE">
        <w:separator/>
      </w:r>
    </w:p>
  </w:endnote>
  <w:endnote w:type="continuationSeparator" w:id="0">
    <w:p w14:paraId="6A83CA41" w14:textId="77777777" w:rsidR="00F534DF" w:rsidRPr="00C567EE" w:rsidRDefault="00F534D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6D691" w14:textId="77777777" w:rsidR="00F534DF" w:rsidRPr="00C567EE" w:rsidRDefault="00F534DF" w:rsidP="00805345">
      <w:r w:rsidRPr="00C567EE">
        <w:separator/>
      </w:r>
    </w:p>
  </w:footnote>
  <w:footnote w:type="continuationSeparator" w:id="0">
    <w:p w14:paraId="149216D7" w14:textId="77777777" w:rsidR="00F534DF" w:rsidRPr="00C567EE" w:rsidRDefault="00F534D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4"/>
  </w:num>
  <w:num w:numId="2" w16cid:durableId="1900096440">
    <w:abstractNumId w:val="30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7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2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9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1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3"/>
  </w:num>
  <w:num w:numId="26" w16cid:durableId="1199777193">
    <w:abstractNumId w:val="42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6"/>
  </w:num>
  <w:num w:numId="34" w16cid:durableId="382213961">
    <w:abstractNumId w:val="41"/>
  </w:num>
  <w:num w:numId="35" w16cid:durableId="2900175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5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40"/>
  </w:num>
  <w:num w:numId="40" w16cid:durableId="956259968">
    <w:abstractNumId w:val="38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34DF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816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2025-10-22T12:35:00Z</dcterms:created>
  <dcterms:modified xsi:type="dcterms:W3CDTF">2025-10-22T12:35:00Z</dcterms:modified>
</cp:coreProperties>
</file>