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48B81" w14:textId="77777777" w:rsidR="005E5ACF" w:rsidRPr="0025071A" w:rsidRDefault="005E5ACF" w:rsidP="005E5ACF">
      <w:pPr>
        <w:rPr>
          <w:rFonts w:eastAsia="Times New Roman"/>
          <w:b/>
          <w:bCs/>
          <w:color w:val="000000" w:themeColor="text1"/>
          <w:sz w:val="20"/>
          <w:szCs w:val="20"/>
        </w:rPr>
      </w:pPr>
      <w:r w:rsidRPr="0025071A">
        <w:rPr>
          <w:rFonts w:eastAsia="Times New Roman"/>
          <w:b/>
          <w:bCs/>
          <w:color w:val="000000" w:themeColor="text1"/>
          <w:sz w:val="20"/>
          <w:szCs w:val="20"/>
        </w:rPr>
        <w:t>МИСЛЕЊЕ од 04.02.2025:</w:t>
      </w:r>
    </w:p>
    <w:p w14:paraId="55C8B066" w14:textId="77777777" w:rsidR="005E5ACF" w:rsidRPr="0025071A" w:rsidRDefault="005E5ACF" w:rsidP="005E5ACF">
      <w:pPr>
        <w:rPr>
          <w:rFonts w:eastAsia="Times New Roman"/>
          <w:b/>
          <w:bCs/>
          <w:color w:val="000000" w:themeColor="text1"/>
          <w:sz w:val="20"/>
          <w:szCs w:val="20"/>
        </w:rPr>
      </w:pPr>
    </w:p>
    <w:p w14:paraId="0F241F69" w14:textId="77777777" w:rsidR="005E5ACF" w:rsidRPr="0025071A" w:rsidRDefault="005E5ACF" w:rsidP="005E5ACF">
      <w:pPr>
        <w:rPr>
          <w:rFonts w:eastAsia="Times New Roman"/>
          <w:color w:val="000000" w:themeColor="text1"/>
          <w:sz w:val="20"/>
          <w:szCs w:val="20"/>
        </w:rPr>
      </w:pPr>
      <w:r w:rsidRPr="0025071A">
        <w:rPr>
          <w:rFonts w:eastAsia="Times New Roman"/>
          <w:color w:val="000000" w:themeColor="text1"/>
          <w:sz w:val="20"/>
          <w:szCs w:val="20"/>
        </w:rPr>
        <w:t>Почитувани,</w:t>
      </w:r>
    </w:p>
    <w:p w14:paraId="77D5B743" w14:textId="77777777" w:rsidR="005E5ACF" w:rsidRPr="0025071A" w:rsidRDefault="005E5ACF" w:rsidP="005E5ACF">
      <w:pPr>
        <w:rPr>
          <w:rFonts w:eastAsia="Times New Roman"/>
          <w:color w:val="000000" w:themeColor="text1"/>
          <w:sz w:val="20"/>
          <w:szCs w:val="20"/>
        </w:rPr>
      </w:pPr>
    </w:p>
    <w:p w14:paraId="5CE4876A" w14:textId="77777777" w:rsidR="005E5ACF" w:rsidRPr="0025071A" w:rsidRDefault="005E5ACF" w:rsidP="005E5ACF">
      <w:pPr>
        <w:rPr>
          <w:noProof w:val="0"/>
          <w:sz w:val="20"/>
          <w:szCs w:val="20"/>
        </w:rPr>
      </w:pPr>
      <w:r w:rsidRPr="0025071A">
        <w:rPr>
          <w:rFonts w:eastAsia="Times New Roman"/>
          <w:color w:val="000000" w:themeColor="text1"/>
          <w:sz w:val="20"/>
          <w:szCs w:val="20"/>
        </w:rPr>
        <w:t>Ви благодариме на Вашето прашање. Во врска со истото, Управата за јавни приходи,  Ве известува:</w:t>
      </w:r>
    </w:p>
    <w:p w14:paraId="462BD3EF" w14:textId="77777777" w:rsidR="005E5ACF" w:rsidRPr="0025071A" w:rsidRDefault="005E5ACF" w:rsidP="005E5ACF">
      <w:pPr>
        <w:rPr>
          <w:rFonts w:eastAsia="Times New Roman"/>
          <w:color w:val="000000" w:themeColor="text1"/>
          <w:sz w:val="20"/>
          <w:szCs w:val="20"/>
        </w:rPr>
      </w:pPr>
      <w:r w:rsidRPr="0025071A">
        <w:rPr>
          <w:rFonts w:eastAsia="Times New Roman"/>
          <w:color w:val="000000" w:themeColor="text1"/>
          <w:sz w:val="20"/>
          <w:szCs w:val="20"/>
        </w:rPr>
        <w:t>Согласно член 3 од Законот за данок на личен доход (“Сл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1A6E5D48" w14:textId="77777777" w:rsidR="005E5ACF" w:rsidRPr="0025071A" w:rsidRDefault="005E5ACF" w:rsidP="005E5ACF">
      <w:pPr>
        <w:rPr>
          <w:rFonts w:eastAsia="Times New Roman"/>
          <w:color w:val="000000" w:themeColor="text1"/>
          <w:sz w:val="20"/>
          <w:szCs w:val="20"/>
        </w:rPr>
      </w:pPr>
      <w:r w:rsidRPr="0025071A">
        <w:rPr>
          <w:rFonts w:eastAsia="Times New Roman"/>
          <w:color w:val="000000" w:themeColor="text1"/>
          <w:sz w:val="20"/>
          <w:szCs w:val="20"/>
        </w:rPr>
        <w:t>На оданочување подлежи доходот од ставот 1 на овој член што е остварен во пари, во хартии од вредност, во натура, или во некој друг вид.</w:t>
      </w:r>
    </w:p>
    <w:p w14:paraId="16FD4463" w14:textId="77777777" w:rsidR="005E5ACF" w:rsidRPr="0025071A" w:rsidRDefault="005E5ACF" w:rsidP="005E5ACF">
      <w:pPr>
        <w:rPr>
          <w:rFonts w:eastAsia="Times New Roman"/>
          <w:color w:val="000000" w:themeColor="text1"/>
          <w:sz w:val="20"/>
          <w:szCs w:val="20"/>
        </w:rPr>
      </w:pPr>
      <w:r w:rsidRPr="0025071A">
        <w:rPr>
          <w:rFonts w:eastAsia="Times New Roman"/>
          <w:color w:val="000000" w:themeColor="text1"/>
          <w:sz w:val="20"/>
          <w:szCs w:val="20"/>
        </w:rPr>
        <w:t>Според член 68 став 1 и 4 од ЗДЛД, под доход од осигурување се подразбира:</w:t>
      </w:r>
    </w:p>
    <w:p w14:paraId="0D354A68" w14:textId="77777777" w:rsidR="005E5ACF" w:rsidRPr="0025071A" w:rsidRDefault="005E5ACF" w:rsidP="005E5ACF">
      <w:pPr>
        <w:rPr>
          <w:rFonts w:eastAsia="Times New Roman"/>
          <w:color w:val="000000" w:themeColor="text1"/>
          <w:sz w:val="20"/>
          <w:szCs w:val="20"/>
        </w:rPr>
      </w:pPr>
      <w:r w:rsidRPr="0025071A">
        <w:rPr>
          <w:rFonts w:eastAsia="Times New Roman"/>
          <w:color w:val="000000" w:themeColor="text1"/>
          <w:sz w:val="20"/>
          <w:szCs w:val="20"/>
        </w:rPr>
        <w:t>премијата за осигурување живот уплатена од правно лице или обврзник кој  остварува доход од самостојна дејност и исплатената осигурана сума, освен надоместокот на штета согласно членот 12 од овој закон.</w:t>
      </w:r>
    </w:p>
    <w:p w14:paraId="50743359" w14:textId="77777777" w:rsidR="005E5ACF" w:rsidRPr="0025071A" w:rsidRDefault="005E5ACF" w:rsidP="005E5ACF">
      <w:pPr>
        <w:rPr>
          <w:rFonts w:eastAsia="Times New Roman"/>
          <w:color w:val="000000" w:themeColor="text1"/>
          <w:sz w:val="20"/>
          <w:szCs w:val="20"/>
        </w:rPr>
      </w:pPr>
      <w:r w:rsidRPr="0025071A">
        <w:rPr>
          <w:rFonts w:eastAsia="Times New Roman"/>
          <w:color w:val="000000" w:themeColor="text1"/>
          <w:sz w:val="20"/>
          <w:szCs w:val="20"/>
        </w:rPr>
        <w:t>Согласно член  69 од ЗДЛД, обврзник на данокот на доход од осигурување е физичкото лице кое остварува доход од осигурување.</w:t>
      </w:r>
    </w:p>
    <w:p w14:paraId="14E2C6AF" w14:textId="77777777" w:rsidR="005E5ACF" w:rsidRPr="0025071A" w:rsidRDefault="005E5ACF" w:rsidP="005E5ACF">
      <w:pPr>
        <w:rPr>
          <w:rFonts w:eastAsia="Times New Roman"/>
          <w:color w:val="000000" w:themeColor="text1"/>
          <w:sz w:val="20"/>
          <w:szCs w:val="20"/>
        </w:rPr>
      </w:pPr>
      <w:r w:rsidRPr="0025071A">
        <w:rPr>
          <w:rFonts w:eastAsia="Times New Roman"/>
          <w:color w:val="000000" w:themeColor="text1"/>
          <w:sz w:val="20"/>
          <w:szCs w:val="20"/>
        </w:rPr>
        <w:t>Согласно член 70 од ЗДЛД, основа за пресметување на данокот на доход oд осигурување  од член 68 став 1 и 4 претставува:</w:t>
      </w:r>
    </w:p>
    <w:p w14:paraId="5AECE9E2" w14:textId="77777777" w:rsidR="005E5ACF" w:rsidRPr="0025071A" w:rsidRDefault="005E5ACF" w:rsidP="005E5ACF">
      <w:pPr>
        <w:rPr>
          <w:rFonts w:eastAsia="Times New Roman"/>
          <w:color w:val="000000" w:themeColor="text1"/>
          <w:sz w:val="20"/>
          <w:szCs w:val="20"/>
        </w:rPr>
      </w:pPr>
      <w:r w:rsidRPr="0025071A">
        <w:rPr>
          <w:rFonts w:eastAsia="Times New Roman"/>
          <w:color w:val="000000" w:themeColor="text1"/>
          <w:sz w:val="20"/>
          <w:szCs w:val="20"/>
        </w:rPr>
        <w:t>- износот на уплатената премија за осигурување живот од правно лице или обврзник кој остварува доход од самостојна дејност и</w:t>
      </w:r>
    </w:p>
    <w:p w14:paraId="4DD579CA" w14:textId="77777777" w:rsidR="005E5ACF" w:rsidRPr="0025071A" w:rsidRDefault="005E5ACF" w:rsidP="005E5ACF">
      <w:pPr>
        <w:rPr>
          <w:rFonts w:eastAsia="Times New Roman"/>
          <w:color w:val="000000" w:themeColor="text1"/>
          <w:sz w:val="20"/>
          <w:szCs w:val="20"/>
        </w:rPr>
      </w:pPr>
      <w:r w:rsidRPr="0025071A">
        <w:rPr>
          <w:rFonts w:eastAsia="Times New Roman"/>
          <w:color w:val="000000" w:themeColor="text1"/>
          <w:sz w:val="20"/>
          <w:szCs w:val="20"/>
        </w:rPr>
        <w:t>- износот на осигурената сума намален за износот на уплатените премии за осигурување живот во случај кога премиите се уплатени од физичко лице, односно износот на осигурената сума намалена за износ, односно износот на осигурената сума намалена за износот на уплатените премии за осигурување живот кои се оданочени согласно точка 1) на овој член.</w:t>
      </w:r>
    </w:p>
    <w:p w14:paraId="11AE096F" w14:textId="77777777" w:rsidR="005E5ACF" w:rsidRPr="0025071A" w:rsidRDefault="005E5ACF" w:rsidP="005E5ACF">
      <w:pPr>
        <w:rPr>
          <w:rFonts w:eastAsia="Times New Roman"/>
          <w:color w:val="000000" w:themeColor="text1"/>
          <w:sz w:val="20"/>
          <w:szCs w:val="20"/>
        </w:rPr>
      </w:pPr>
      <w:r w:rsidRPr="0025071A">
        <w:rPr>
          <w:rFonts w:eastAsia="Times New Roman"/>
          <w:color w:val="000000" w:themeColor="text1"/>
          <w:sz w:val="20"/>
          <w:szCs w:val="20"/>
        </w:rPr>
        <w:t>Согласно член 92 став 1 од ЗДЛД, исплатувачот на доходот за кој аконтацијата на данокот на доход се плаќа по одбивка е должен задржаниот данок да го уплати при секоја поединечна исплата.</w:t>
      </w:r>
    </w:p>
    <w:p w14:paraId="5CACB300" w14:textId="77777777" w:rsidR="005E5ACF" w:rsidRPr="0025071A" w:rsidRDefault="005E5ACF" w:rsidP="005E5ACF">
      <w:pPr>
        <w:rPr>
          <w:rFonts w:eastAsia="Times New Roman"/>
          <w:color w:val="000000" w:themeColor="text1"/>
          <w:sz w:val="20"/>
          <w:szCs w:val="20"/>
        </w:rPr>
      </w:pPr>
      <w:r w:rsidRPr="0025071A">
        <w:rPr>
          <w:rFonts w:eastAsia="Times New Roman"/>
          <w:color w:val="000000" w:themeColor="text1"/>
          <w:sz w:val="20"/>
          <w:szCs w:val="20"/>
        </w:rPr>
        <w:t>Во случаи кога станува збор за исплата на осигурена сума на физичко лице, во членот 70 став 1 точка 4 од ЗДЛД, јасно е дефинирано дека осигурителната компанија  има обврска да пресмета и задржи данок на доход од осигурување  на основица -  износот на осигурена сума намален за износот на уплатените премии за осигурување живот во случај кога премиите се уплатени од физичко лице, односно износот на осигурена сума намалена за износот на уплатените премии за осигурување живот кои се оданочени согласно точка 1) од овој член.</w:t>
      </w:r>
    </w:p>
    <w:p w14:paraId="76914CEE" w14:textId="66720569" w:rsidR="00301F66" w:rsidRPr="005E5ACF" w:rsidRDefault="00301F66" w:rsidP="005E5ACF"/>
    <w:sectPr w:rsidR="00301F66" w:rsidRPr="005E5ACF"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D4566" w14:textId="77777777" w:rsidR="00CC5DA0" w:rsidRPr="00C567EE" w:rsidRDefault="00CC5DA0" w:rsidP="00805345">
      <w:r w:rsidRPr="00C567EE">
        <w:separator/>
      </w:r>
    </w:p>
  </w:endnote>
  <w:endnote w:type="continuationSeparator" w:id="0">
    <w:p w14:paraId="4EEDFED0" w14:textId="77777777" w:rsidR="00CC5DA0" w:rsidRPr="00C567EE" w:rsidRDefault="00CC5DA0"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09FFC1" w14:textId="77777777" w:rsidR="00CC5DA0" w:rsidRPr="00C567EE" w:rsidRDefault="00CC5DA0" w:rsidP="00805345">
      <w:r w:rsidRPr="00C567EE">
        <w:separator/>
      </w:r>
    </w:p>
  </w:footnote>
  <w:footnote w:type="continuationSeparator" w:id="0">
    <w:p w14:paraId="4E5A53A4" w14:textId="77777777" w:rsidR="00CC5DA0" w:rsidRPr="00C567EE" w:rsidRDefault="00CC5DA0"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1"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5"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6"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8"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4"/>
  </w:num>
  <w:num w:numId="2" w16cid:durableId="1900096440">
    <w:abstractNumId w:val="30"/>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7"/>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2"/>
  </w:num>
  <w:num w:numId="13" w16cid:durableId="714353434">
    <w:abstractNumId w:val="15"/>
  </w:num>
  <w:num w:numId="14" w16cid:durableId="1341006038">
    <w:abstractNumId w:val="12"/>
  </w:num>
  <w:num w:numId="15" w16cid:durableId="788474779">
    <w:abstractNumId w:val="2"/>
  </w:num>
  <w:num w:numId="16" w16cid:durableId="639068706">
    <w:abstractNumId w:val="29"/>
  </w:num>
  <w:num w:numId="17" w16cid:durableId="479928752">
    <w:abstractNumId w:val="1"/>
  </w:num>
  <w:num w:numId="18" w16cid:durableId="2018384905">
    <w:abstractNumId w:val="25"/>
  </w:num>
  <w:num w:numId="19" w16cid:durableId="2136213879">
    <w:abstractNumId w:val="3"/>
  </w:num>
  <w:num w:numId="20" w16cid:durableId="694765918">
    <w:abstractNumId w:val="31"/>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3"/>
  </w:num>
  <w:num w:numId="26" w16cid:durableId="1199777193">
    <w:abstractNumId w:val="42"/>
  </w:num>
  <w:num w:numId="27" w16cid:durableId="444814318">
    <w:abstractNumId w:val="10"/>
  </w:num>
  <w:num w:numId="28" w16cid:durableId="198933697">
    <w:abstractNumId w:val="27"/>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6"/>
  </w:num>
  <w:num w:numId="34" w16cid:durableId="382213961">
    <w:abstractNumId w:val="41"/>
  </w:num>
  <w:num w:numId="35" w16cid:durableId="29001757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5"/>
  </w:num>
  <w:num w:numId="37" w16cid:durableId="1322738061">
    <w:abstractNumId w:val="19"/>
  </w:num>
  <w:num w:numId="38" w16cid:durableId="1951744169">
    <w:abstractNumId w:val="26"/>
  </w:num>
  <w:num w:numId="39" w16cid:durableId="134378012">
    <w:abstractNumId w:val="40"/>
  </w:num>
  <w:num w:numId="40" w16cid:durableId="956259968">
    <w:abstractNumId w:val="38"/>
  </w:num>
  <w:num w:numId="41" w16cid:durableId="286551664">
    <w:abstractNumId w:val="0"/>
  </w:num>
  <w:num w:numId="42" w16cid:durableId="1901164002">
    <w:abstractNumId w:val="16"/>
  </w:num>
  <w:num w:numId="43" w16cid:durableId="1817986883">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C5DA0"/>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383</Words>
  <Characters>2184</Characters>
  <Application>Microsoft Office Word</Application>
  <DocSecurity>0</DocSecurity>
  <Lines>18</Lines>
  <Paragraphs>5</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2562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2025-10-22T12:33:00Z</dcterms:created>
  <dcterms:modified xsi:type="dcterms:W3CDTF">2025-10-22T12:33:00Z</dcterms:modified>
</cp:coreProperties>
</file>