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B1342" w14:textId="77777777" w:rsidR="00553FC7" w:rsidRPr="000835F2" w:rsidRDefault="00553FC7" w:rsidP="00553FC7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05.10.2023:</w:t>
      </w:r>
    </w:p>
    <w:p w14:paraId="3A6EADCF" w14:textId="77777777" w:rsidR="00553FC7" w:rsidRPr="000835F2" w:rsidRDefault="00553FC7" w:rsidP="00553FC7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430EA814" w14:textId="77777777" w:rsidR="00553FC7" w:rsidRPr="000835F2" w:rsidRDefault="00553FC7" w:rsidP="00553FC7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</w:t>
      </w:r>
    </w:p>
    <w:p w14:paraId="2452E4DA" w14:textId="77777777" w:rsidR="00553FC7" w:rsidRPr="000835F2" w:rsidRDefault="00553FC7" w:rsidP="00553FC7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</w:t>
      </w:r>
    </w:p>
    <w:p w14:paraId="1B225404" w14:textId="77777777" w:rsidR="00553FC7" w:rsidRPr="000835F2" w:rsidRDefault="00553FC7" w:rsidP="00553FC7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0EFDE89C" w14:textId="77777777" w:rsidR="00553FC7" w:rsidRPr="000835F2" w:rsidRDefault="00553FC7" w:rsidP="00553FC7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 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DD16344" w14:textId="77777777" w:rsidR="00553FC7" w:rsidRPr="000835F2" w:rsidRDefault="00553FC7" w:rsidP="00553FC7">
      <w:pPr>
        <w:overflowPunct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24DA0331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71 став 1 од ЗДЛД друг доход во смисла на овој закон е секој  доход кој не се смета за доход на физичките лица од членот 3 точки 1), 2), 3), 4), 5), 6), 7) , 8) ,9) и 10) од овој закон, и не </w:t>
      </w:r>
    </w:p>
    <w:p w14:paraId="5AB94052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е изземен  од оданочување со одредбите од членот 12 од овој закон.</w:t>
      </w:r>
    </w:p>
    <w:p w14:paraId="0FE57B9C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Основа за пресметување на данокот на доход од членот 71 од овој закон  е бруто-доходот согласно член 72 од ЗДЛД.  </w:t>
      </w:r>
    </w:p>
    <w:p w14:paraId="71C3BFC6" w14:textId="77777777" w:rsidR="00553FC7" w:rsidRPr="000835F2" w:rsidRDefault="00553FC7" w:rsidP="00553FC7">
      <w:pPr>
        <w:tabs>
          <w:tab w:val="left" w:pos="65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Според член 80 став 1 точка 1 од ЗДЛД, аконтација на данокот на доход се плаќа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, односно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7DA1004B" w14:textId="77777777" w:rsidR="00553FC7" w:rsidRPr="000835F2" w:rsidRDefault="00553FC7" w:rsidP="00553FC7">
      <w:pPr>
        <w:tabs>
          <w:tab w:val="left" w:pos="65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84 од ЗДЛД, аконтација на данокот на доход  од член 80 став 1 точка 1) од ЗДЛД пресметува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за секој обврзник и за секој поединечно исплатен доход. </w:t>
      </w:r>
    </w:p>
    <w:p w14:paraId="249536B5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Според член 85 од ЗДЛД,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од членот 84 од овој закон, пред секоја исплата на доходот на кои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аконтацијата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данокот се плаќа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, е должен до органот за јавни приходи да достави пресметка за бруто доходот, одбитоците, пресметаниот данок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и нето-доход за исплата, за секој обврзник поединечно. </w:t>
      </w:r>
    </w:p>
    <w:p w14:paraId="0B60822B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92 став 1 од ЗДЛД,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доходот од член 80 од овој закон за кој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аконтацијата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данокот се плаќа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е должен задржаниот данок да го уплати при секоја поединечна исплата, на соодветно утврдена даночна основа. </w:t>
      </w:r>
    </w:p>
    <w:p w14:paraId="106E58E2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Во пресметката износот на остварениот доход се искажува како Вид на доход  Т11 Друг доход и подвид на доход S11.2. Друг доход а како начин на исплата, исплата  на друг начин.</w:t>
      </w:r>
    </w:p>
    <w:p w14:paraId="74547E7C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68855793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Согласно изнесеното, правното лице има обврска  да пресмета и плати данок на личен доход за надоместувањето на трошоците за тим билдинг за вработените лица, имајќи го во предвид член 3 став 2  и член 71 став 1 од ЗДЛД со поднесување  на електронска пресметка да пресмета и плати данок на личен доход согласно член 71 од ЗДЛД.</w:t>
      </w:r>
    </w:p>
    <w:p w14:paraId="5E7D9E68" w14:textId="77777777" w:rsidR="00553FC7" w:rsidRPr="000835F2" w:rsidRDefault="00553FC7" w:rsidP="00553FC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Плаќањето на  данокот на доход кај носителот на платниот промет се врши на  образец ПП53.  </w:t>
      </w:r>
    </w:p>
    <w:p w14:paraId="76914CEE" w14:textId="4DAFC1BC" w:rsidR="00301F66" w:rsidRPr="00553FC7" w:rsidRDefault="00301F66" w:rsidP="00553FC7"/>
    <w:sectPr w:rsidR="00301F66" w:rsidRPr="00553FC7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6F99C" w14:textId="77777777" w:rsidR="007F1A15" w:rsidRPr="00C567EE" w:rsidRDefault="007F1A15" w:rsidP="00805345">
      <w:r w:rsidRPr="00C567EE">
        <w:separator/>
      </w:r>
    </w:p>
  </w:endnote>
  <w:endnote w:type="continuationSeparator" w:id="0">
    <w:p w14:paraId="08B214C0" w14:textId="77777777" w:rsidR="007F1A15" w:rsidRPr="00C567EE" w:rsidRDefault="007F1A15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2DB36" w14:textId="77777777" w:rsidR="007F1A15" w:rsidRPr="00C567EE" w:rsidRDefault="007F1A15" w:rsidP="00805345">
      <w:r w:rsidRPr="00C567EE">
        <w:separator/>
      </w:r>
    </w:p>
  </w:footnote>
  <w:footnote w:type="continuationSeparator" w:id="0">
    <w:p w14:paraId="29A377B8" w14:textId="77777777" w:rsidR="007F1A15" w:rsidRPr="00C567EE" w:rsidRDefault="007F1A15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1A15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471</Words>
  <Characters>2685</Characters>
  <Application>Microsoft Office Word</Application>
  <DocSecurity>0</DocSecurity>
  <Lines>22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3150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2025-10-22T11:18:00Z</dcterms:created>
  <dcterms:modified xsi:type="dcterms:W3CDTF">2025-10-22T11:18:00Z</dcterms:modified>
</cp:coreProperties>
</file>