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7200F" w14:textId="77777777" w:rsidR="004F3D2D" w:rsidRPr="000835F2" w:rsidRDefault="004F3D2D" w:rsidP="004F3D2D">
      <w:pPr>
        <w:spacing w:before="120" w:after="120"/>
        <w:rPr>
          <w:b/>
          <w:bCs/>
          <w:noProof w:val="0"/>
          <w:color w:val="auto"/>
          <w:sz w:val="20"/>
          <w:szCs w:val="20"/>
        </w:rPr>
      </w:pPr>
      <w:r w:rsidRPr="000835F2">
        <w:rPr>
          <w:b/>
          <w:bCs/>
          <w:noProof w:val="0"/>
          <w:color w:val="auto"/>
          <w:sz w:val="20"/>
          <w:szCs w:val="20"/>
        </w:rPr>
        <w:t>МИСЛЕЊЕ од 26.01.2024:</w:t>
      </w:r>
    </w:p>
    <w:p w14:paraId="4765B8EA" w14:textId="77777777" w:rsidR="004F3D2D" w:rsidRPr="000835F2" w:rsidRDefault="004F3D2D" w:rsidP="004F3D2D">
      <w:pPr>
        <w:spacing w:before="120" w:after="120"/>
        <w:rPr>
          <w:noProof w:val="0"/>
          <w:color w:val="auto"/>
          <w:sz w:val="20"/>
          <w:szCs w:val="20"/>
        </w:rPr>
      </w:pPr>
      <w:r w:rsidRPr="000835F2">
        <w:rPr>
          <w:noProof w:val="0"/>
          <w:color w:val="auto"/>
          <w:sz w:val="20"/>
          <w:szCs w:val="20"/>
        </w:rPr>
        <w:t xml:space="preserve">Почитувани,    </w:t>
      </w:r>
    </w:p>
    <w:p w14:paraId="2473BE34" w14:textId="77777777" w:rsidR="004F3D2D" w:rsidRPr="000835F2" w:rsidRDefault="004F3D2D" w:rsidP="004F3D2D">
      <w:pPr>
        <w:spacing w:before="120" w:after="120"/>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07549887" w14:textId="77777777" w:rsidR="004F3D2D" w:rsidRPr="000835F2" w:rsidRDefault="004F3D2D" w:rsidP="004F3D2D">
      <w:pPr>
        <w:shd w:val="clear" w:color="auto" w:fill="FFFFFF"/>
        <w:spacing w:before="120" w:after="120"/>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536C1908" w14:textId="77777777" w:rsidR="004F3D2D" w:rsidRPr="000835F2" w:rsidRDefault="004F3D2D" w:rsidP="004F3D2D">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75092544" w14:textId="77777777" w:rsidR="004F3D2D" w:rsidRPr="000835F2" w:rsidRDefault="004F3D2D" w:rsidP="004F3D2D">
      <w:pPr>
        <w:shd w:val="clear" w:color="auto" w:fill="FFFFFF"/>
        <w:spacing w:before="120" w:after="120"/>
        <w:rPr>
          <w:noProof w:val="0"/>
          <w:color w:val="auto"/>
          <w:sz w:val="20"/>
          <w:szCs w:val="20"/>
        </w:rPr>
      </w:pPr>
      <w:r w:rsidRPr="000835F2">
        <w:rPr>
          <w:noProof w:val="0"/>
          <w:color w:val="auto"/>
          <w:sz w:val="20"/>
          <w:szCs w:val="20"/>
        </w:rPr>
        <w:t>Според член 58 од ЗДЛД, под капитална добивка се подразбира разликата помеѓу продажната и набавната цена при продажба или размена на хартии од вредност.</w:t>
      </w:r>
    </w:p>
    <w:p w14:paraId="7AE787FA" w14:textId="77777777" w:rsidR="004F3D2D" w:rsidRPr="000835F2" w:rsidRDefault="004F3D2D" w:rsidP="004F3D2D">
      <w:pPr>
        <w:shd w:val="clear" w:color="auto" w:fill="FFFFFF"/>
        <w:spacing w:before="120" w:after="120"/>
        <w:rPr>
          <w:noProof w:val="0"/>
          <w:color w:val="auto"/>
          <w:sz w:val="20"/>
          <w:szCs w:val="20"/>
        </w:rPr>
      </w:pPr>
      <w:r w:rsidRPr="000835F2">
        <w:rPr>
          <w:noProof w:val="0"/>
          <w:color w:val="auto"/>
          <w:sz w:val="20"/>
          <w:szCs w:val="20"/>
        </w:rPr>
        <w:t>Согласно член 59 од ЗДЛД, обврзник на данокот на доход од капитални добивки е физичко лице кое остварува добивка од членот 58 став (1) од овој закон.</w:t>
      </w:r>
    </w:p>
    <w:p w14:paraId="1F587FC7" w14:textId="77777777" w:rsidR="004F3D2D" w:rsidRPr="000835F2" w:rsidRDefault="004F3D2D" w:rsidP="004F3D2D">
      <w:pPr>
        <w:shd w:val="clear" w:color="auto" w:fill="FFFFFF"/>
        <w:spacing w:before="120" w:after="120"/>
        <w:rPr>
          <w:noProof w:val="0"/>
          <w:color w:val="auto"/>
          <w:sz w:val="20"/>
          <w:szCs w:val="20"/>
        </w:rPr>
      </w:pPr>
      <w:r w:rsidRPr="000835F2">
        <w:rPr>
          <w:noProof w:val="0"/>
          <w:color w:val="auto"/>
          <w:sz w:val="20"/>
          <w:szCs w:val="20"/>
        </w:rPr>
        <w:t>Според член 60 од ЗДЛД, основа на данокот на доход од капитални добивки претставува разликата помеѓу продажната цена на хартии од вредност, и нивната куповна (набавна) цена.</w:t>
      </w:r>
    </w:p>
    <w:p w14:paraId="212AB5CF" w14:textId="77777777" w:rsidR="004F3D2D" w:rsidRPr="000835F2" w:rsidRDefault="004F3D2D" w:rsidP="004F3D2D">
      <w:pPr>
        <w:shd w:val="clear" w:color="auto" w:fill="FFFFFF"/>
        <w:spacing w:before="120" w:after="120"/>
        <w:rPr>
          <w:noProof w:val="0"/>
          <w:color w:val="auto"/>
          <w:sz w:val="20"/>
          <w:szCs w:val="20"/>
        </w:rPr>
      </w:pPr>
      <w:r w:rsidRPr="000835F2">
        <w:rPr>
          <w:noProof w:val="0"/>
          <w:color w:val="auto"/>
          <w:sz w:val="20"/>
          <w:szCs w:val="20"/>
        </w:rPr>
        <w:t>Согласно Законот за изменување и дополнување на Законот за данокот на личен доход објавен во “</w:t>
      </w:r>
      <w:proofErr w:type="spellStart"/>
      <w:r w:rsidRPr="000835F2">
        <w:rPr>
          <w:noProof w:val="0"/>
          <w:color w:val="auto"/>
          <w:sz w:val="20"/>
          <w:szCs w:val="20"/>
        </w:rPr>
        <w:t>Сл.весник</w:t>
      </w:r>
      <w:proofErr w:type="spellEnd"/>
      <w:r w:rsidRPr="000835F2">
        <w:rPr>
          <w:noProof w:val="0"/>
          <w:color w:val="auto"/>
          <w:sz w:val="20"/>
          <w:szCs w:val="20"/>
        </w:rPr>
        <w:t xml:space="preserve"> на РСМ” број 274/22, во преодните одредби во член 21 и 22 е дефинирано дека: </w:t>
      </w:r>
    </w:p>
    <w:p w14:paraId="7E8D88BB" w14:textId="77777777" w:rsidR="004F3D2D" w:rsidRPr="000835F2" w:rsidRDefault="004F3D2D" w:rsidP="004F3D2D">
      <w:pPr>
        <w:shd w:val="clear" w:color="auto" w:fill="FFFFFF"/>
        <w:spacing w:before="120" w:after="120"/>
        <w:rPr>
          <w:b/>
          <w:bCs/>
          <w:noProof w:val="0"/>
          <w:color w:val="auto"/>
          <w:sz w:val="20"/>
          <w:szCs w:val="20"/>
          <w:u w:val="single"/>
        </w:rPr>
      </w:pPr>
      <w:r w:rsidRPr="000835F2">
        <w:rPr>
          <w:noProof w:val="0"/>
          <w:color w:val="auto"/>
          <w:sz w:val="20"/>
          <w:szCs w:val="20"/>
        </w:rPr>
        <w:t xml:space="preserve">“Одредбите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кои се однесуваат на оданочувањето на капиталните добивки остварени од продажба на хартии од вредност и удели издадени од инвестициски фонд, </w:t>
      </w:r>
      <w:r w:rsidRPr="000835F2">
        <w:rPr>
          <w:b/>
          <w:bCs/>
          <w:noProof w:val="0"/>
          <w:color w:val="auto"/>
          <w:sz w:val="20"/>
          <w:szCs w:val="20"/>
          <w:u w:val="single"/>
        </w:rPr>
        <w:t>ќе се применуваат за хартии од вредност и удели издадени од инвестициски фонд кои се стекнати почнувајќи од 1 јануари 2023 година од страна на обврзникот или од страна на правниот претходник во случај на наследување или подарок.</w:t>
      </w:r>
    </w:p>
    <w:p w14:paraId="16C37987" w14:textId="77777777" w:rsidR="004F3D2D" w:rsidRPr="000835F2" w:rsidRDefault="004F3D2D" w:rsidP="004F3D2D">
      <w:pPr>
        <w:shd w:val="clear" w:color="auto" w:fill="FFFFFF"/>
        <w:spacing w:before="120" w:after="120"/>
        <w:rPr>
          <w:b/>
          <w:bCs/>
          <w:noProof w:val="0"/>
          <w:color w:val="auto"/>
          <w:sz w:val="20"/>
          <w:szCs w:val="20"/>
          <w:u w:val="single"/>
        </w:rPr>
      </w:pPr>
      <w:proofErr w:type="spellStart"/>
      <w:r w:rsidRPr="000835F2">
        <w:rPr>
          <w:noProof w:val="0"/>
          <w:color w:val="auto"/>
          <w:sz w:val="20"/>
          <w:szCs w:val="20"/>
        </w:rPr>
        <w:t>ресметката</w:t>
      </w:r>
      <w:proofErr w:type="spellEnd"/>
      <w:r w:rsidRPr="000835F2">
        <w:rPr>
          <w:noProof w:val="0"/>
          <w:color w:val="auto"/>
          <w:sz w:val="20"/>
          <w:szCs w:val="20"/>
        </w:rPr>
        <w:t xml:space="preserve"> на капиталните добивки остварени од продажба на хартии од вредност и удели издадени од инвестициски фонд согласно 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w:t>
      </w:r>
      <w:r w:rsidRPr="000835F2">
        <w:rPr>
          <w:b/>
          <w:bCs/>
          <w:noProof w:val="0"/>
          <w:color w:val="auto"/>
          <w:sz w:val="20"/>
          <w:szCs w:val="20"/>
          <w:u w:val="single"/>
        </w:rPr>
        <w:t>ќе се врши хронолошки, според временскиот период на извршените трансакции, со користење на методот на прв влезен, прв излезен (FIFO метод) од најстарата кон најновата трансакција, почнувајќи од 1 јануари 2023 година”.</w:t>
      </w:r>
    </w:p>
    <w:p w14:paraId="6419F2CD" w14:textId="77777777" w:rsidR="004F3D2D" w:rsidRPr="000835F2" w:rsidRDefault="004F3D2D" w:rsidP="004F3D2D">
      <w:pPr>
        <w:shd w:val="clear" w:color="auto" w:fill="FFFFFF"/>
        <w:spacing w:before="120" w:after="120"/>
        <w:rPr>
          <w:noProof w:val="0"/>
          <w:color w:val="auto"/>
          <w:sz w:val="20"/>
          <w:szCs w:val="20"/>
        </w:rPr>
      </w:pPr>
    </w:p>
    <w:p w14:paraId="52849C9B" w14:textId="77777777" w:rsidR="004F3D2D" w:rsidRPr="000835F2" w:rsidRDefault="004F3D2D" w:rsidP="004F3D2D">
      <w:pPr>
        <w:shd w:val="clear" w:color="auto" w:fill="FFFFFF"/>
        <w:spacing w:before="120" w:after="120"/>
        <w:rPr>
          <w:noProof w:val="0"/>
          <w:color w:val="auto"/>
          <w:sz w:val="20"/>
          <w:szCs w:val="20"/>
        </w:rPr>
      </w:pPr>
      <w:r w:rsidRPr="000835F2">
        <w:rPr>
          <w:noProof w:val="0"/>
          <w:color w:val="auto"/>
          <w:sz w:val="20"/>
          <w:szCs w:val="20"/>
        </w:rPr>
        <w:lastRenderedPageBreak/>
        <w:t>Имајќи ги во предвид напред наведените одредби, доколку со хартиите од вредност сте се стекнале пред 01.01.2023 година и истите ги продавате по 01.01.2023 година, во тој случај немате обврска истите да ги пријавите до органот за јавни приходи и да платите данок на личен доход.</w:t>
      </w:r>
    </w:p>
    <w:p w14:paraId="76914CEE" w14:textId="66720569" w:rsidR="00301F66" w:rsidRPr="004F3D2D" w:rsidRDefault="00301F66" w:rsidP="004F3D2D"/>
    <w:sectPr w:rsidR="00301F66" w:rsidRPr="004F3D2D"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4D757" w14:textId="77777777" w:rsidR="00887745" w:rsidRPr="00C567EE" w:rsidRDefault="00887745" w:rsidP="00805345">
      <w:r w:rsidRPr="00C567EE">
        <w:separator/>
      </w:r>
    </w:p>
  </w:endnote>
  <w:endnote w:type="continuationSeparator" w:id="0">
    <w:p w14:paraId="6DE74F7B" w14:textId="77777777" w:rsidR="00887745" w:rsidRPr="00C567EE" w:rsidRDefault="00887745"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509F1" w14:textId="77777777" w:rsidR="00887745" w:rsidRPr="00C567EE" w:rsidRDefault="00887745" w:rsidP="00805345">
      <w:r w:rsidRPr="00C567EE">
        <w:separator/>
      </w:r>
    </w:p>
  </w:footnote>
  <w:footnote w:type="continuationSeparator" w:id="0">
    <w:p w14:paraId="00CC1136" w14:textId="77777777" w:rsidR="00887745" w:rsidRPr="00C567EE" w:rsidRDefault="00887745"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8774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2885</Characters>
  <Application>Microsoft Office Word</Application>
  <DocSecurity>0</DocSecurity>
  <Lines>24</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3384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2025-10-22T12:28:00Z</dcterms:created>
  <dcterms:modified xsi:type="dcterms:W3CDTF">2025-10-22T12:28:00Z</dcterms:modified>
</cp:coreProperties>
</file>