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86156C" w14:textId="77777777" w:rsidR="0095097F" w:rsidRPr="000835F2" w:rsidRDefault="0095097F" w:rsidP="0095097F">
      <w:pPr>
        <w:spacing w:before="120" w:after="120"/>
        <w:rPr>
          <w:b/>
          <w:bCs/>
          <w:noProof w:val="0"/>
          <w:color w:val="auto"/>
          <w:sz w:val="20"/>
          <w:szCs w:val="20"/>
        </w:rPr>
      </w:pPr>
      <w:r w:rsidRPr="000835F2">
        <w:rPr>
          <w:b/>
          <w:bCs/>
          <w:noProof w:val="0"/>
          <w:color w:val="auto"/>
          <w:sz w:val="20"/>
          <w:szCs w:val="20"/>
        </w:rPr>
        <w:t>МИСЛЕЊЕ од 07.03.2024:</w:t>
      </w:r>
    </w:p>
    <w:p w14:paraId="6CF080A3" w14:textId="77777777" w:rsidR="0095097F" w:rsidRPr="000835F2" w:rsidRDefault="0095097F" w:rsidP="009509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>Почитувани,</w:t>
      </w:r>
    </w:p>
    <w:p w14:paraId="6183D418" w14:textId="77777777" w:rsidR="0095097F" w:rsidRPr="000835F2" w:rsidRDefault="0095097F" w:rsidP="009509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Во врска со Вашето барање на мислење Управа за јавни приходи Генерална Дирекција-Скопје,  Ве известува:</w:t>
      </w:r>
    </w:p>
    <w:p w14:paraId="196C7643" w14:textId="77777777" w:rsidR="0095097F" w:rsidRPr="000835F2" w:rsidRDefault="0095097F" w:rsidP="009509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Согласно член 3 од Законот за данок на личен доход (“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РМ” бр.241/18 и “</w:t>
      </w:r>
      <w:proofErr w:type="spellStart"/>
      <w:r w:rsidRPr="000835F2">
        <w:rPr>
          <w:noProof w:val="0"/>
          <w:color w:val="auto"/>
          <w:sz w:val="20"/>
          <w:szCs w:val="20"/>
        </w:rPr>
        <w:t>Сл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весник на РСМ” бр. 275/19........274/22 во понатамошниот текст ЗДЛД), 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71019E23" w14:textId="77777777" w:rsidR="0095097F" w:rsidRPr="000835F2" w:rsidRDefault="0095097F" w:rsidP="0095097F">
      <w:pPr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5 од ЗДЛД, обврзник на данокот на доход е секое физичко лице резидент на Република Македонија за доходот што го остварува во земјата и во странство.</w:t>
      </w:r>
    </w:p>
    <w:p w14:paraId="661C8E96" w14:textId="77777777" w:rsidR="0095097F" w:rsidRPr="000835F2" w:rsidRDefault="0095097F" w:rsidP="009509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 Согласно член 71 од ЗДЛД, друг доход во смисла на овој закон е секој доход кој не се смета за доход на физичките лица од членот 3 став (1) точки 1), 2), 3), 4), 5), 6), 7), 8), 9) и 10) од овој закон и не е изземен од оданочување со одредбите од членот 12 од овој закон.</w:t>
      </w:r>
    </w:p>
    <w:p w14:paraId="709703A8" w14:textId="77777777" w:rsidR="0095097F" w:rsidRPr="000835F2" w:rsidRDefault="0095097F" w:rsidP="009509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Обврзник на данокот на доход од друг доход е физичкото лице кое остварува доход од членот 71 од овој закон.</w:t>
      </w:r>
    </w:p>
    <w:p w14:paraId="6C7424D6" w14:textId="77777777" w:rsidR="0095097F" w:rsidRPr="000835F2" w:rsidRDefault="0095097F" w:rsidP="009509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Според член 73 став 1 од ЗДЛД е дефинирано дека основа за пресметување на данокот на доход за доходот претставува бруто – доходот.</w:t>
      </w:r>
    </w:p>
    <w:p w14:paraId="3EB619A8" w14:textId="77777777" w:rsidR="0095097F" w:rsidRPr="000835F2" w:rsidRDefault="0095097F" w:rsidP="009509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Аконтација на данокот на доходот од член 80 став 1 точка 9) од ЗДЛД пресметува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за секој обврзник и за секој поединечно исплатен доход (член 84 од ЗДЛД).</w:t>
      </w:r>
    </w:p>
    <w:p w14:paraId="6B031BDE" w14:textId="77777777" w:rsidR="0095097F" w:rsidRPr="000835F2" w:rsidRDefault="0095097F" w:rsidP="009509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r w:rsidRPr="000835F2">
        <w:rPr>
          <w:noProof w:val="0"/>
          <w:color w:val="auto"/>
          <w:sz w:val="20"/>
          <w:szCs w:val="20"/>
        </w:rPr>
        <w:t xml:space="preserve">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(во конкретниот случај здружението) пред секоја исплата на доходот на кои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, е должен до органот за јавни приходи да достави пресметка за бруто - доходот, одбитоците, пресметаниот данок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и нето - доход за исплата, за секој обврзник поединечно.</w:t>
      </w:r>
    </w:p>
    <w:p w14:paraId="71510BAE" w14:textId="77777777" w:rsidR="0095097F" w:rsidRPr="000835F2" w:rsidRDefault="0095097F" w:rsidP="0095097F">
      <w:pPr>
        <w:shd w:val="clear" w:color="auto" w:fill="FFFFFF"/>
        <w:spacing w:before="120" w:after="120"/>
        <w:rPr>
          <w:noProof w:val="0"/>
          <w:color w:val="auto"/>
          <w:sz w:val="20"/>
          <w:szCs w:val="20"/>
        </w:rPr>
      </w:pP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на обврзникот да му издаде примерок од пресметката за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при секоја исплата. </w:t>
      </w:r>
    </w:p>
    <w:p w14:paraId="4D3A121D" w14:textId="77777777" w:rsidR="0095097F" w:rsidRPr="00135C38" w:rsidRDefault="0095097F" w:rsidP="0095097F">
      <w:pPr>
        <w:spacing w:before="120" w:after="120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  <w:lang w:eastAsia="fi-FI"/>
        </w:rPr>
        <w:t xml:space="preserve">  По приемот и обработката на електронската пресметка „е-ППД“, органот за јавни приходи преку електронскиот систем „е-Персонален данок“, по извршената проверка ја одобрува пресметката на обврзникот, со доделување Фолио број и издава Рекапитулација за утврдување на аконтација на данок на личен доход со статус „Одобрена“ и налози за едновремено  плаќање на данок на личен доход и исплата на нето доход.</w:t>
      </w:r>
    </w:p>
    <w:p w14:paraId="47D5BEC6" w14:textId="77777777" w:rsidR="0095097F" w:rsidRPr="00135C38" w:rsidRDefault="0095097F" w:rsidP="0095097F">
      <w:pPr>
        <w:spacing w:before="120" w:after="120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член 92 од ЗДЛД, </w:t>
      </w:r>
      <w:proofErr w:type="spellStart"/>
      <w:r w:rsidRPr="000835F2">
        <w:rPr>
          <w:noProof w:val="0"/>
          <w:color w:val="auto"/>
          <w:sz w:val="20"/>
          <w:szCs w:val="20"/>
        </w:rPr>
        <w:t>исплатувачот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доходот од член 80 став 1 точка 9) од ЗДЛД, за кој </w:t>
      </w:r>
      <w:proofErr w:type="spellStart"/>
      <w:r w:rsidRPr="000835F2">
        <w:rPr>
          <w:noProof w:val="0"/>
          <w:color w:val="auto"/>
          <w:sz w:val="20"/>
          <w:szCs w:val="20"/>
        </w:rPr>
        <w:t>аконтацијата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на данокот на доход се плаќа по </w:t>
      </w:r>
      <w:proofErr w:type="spellStart"/>
      <w:r w:rsidRPr="000835F2">
        <w:rPr>
          <w:noProof w:val="0"/>
          <w:color w:val="auto"/>
          <w:sz w:val="20"/>
          <w:szCs w:val="20"/>
        </w:rPr>
        <w:t>одбивка</w:t>
      </w:r>
      <w:proofErr w:type="spellEnd"/>
      <w:r w:rsidRPr="000835F2">
        <w:rPr>
          <w:noProof w:val="0"/>
          <w:color w:val="auto"/>
          <w:sz w:val="20"/>
          <w:szCs w:val="20"/>
        </w:rPr>
        <w:t xml:space="preserve"> е должен задржаниот данок да го уплати при секоја поединечна исплата.  </w:t>
      </w:r>
    </w:p>
    <w:p w14:paraId="6E047C68" w14:textId="77777777" w:rsidR="0095097F" w:rsidRPr="000835F2" w:rsidRDefault="0095097F" w:rsidP="0095097F">
      <w:pPr>
        <w:spacing w:before="120" w:after="120"/>
        <w:rPr>
          <w:noProof w:val="0"/>
          <w:color w:val="auto"/>
          <w:sz w:val="20"/>
          <w:szCs w:val="20"/>
          <w:lang w:eastAsia="fi-FI"/>
        </w:rPr>
      </w:pPr>
      <w:r w:rsidRPr="000835F2">
        <w:rPr>
          <w:noProof w:val="0"/>
          <w:color w:val="auto"/>
          <w:sz w:val="20"/>
          <w:szCs w:val="20"/>
        </w:rPr>
        <w:t xml:space="preserve"> Согласно горенаведените одредби, Ве известуваме дека купувањето на стан за физичко лице од страна на Здружението е предмет на оданочување со данокот на личен доход имајќи ги во предвид одредбите од ЗДЛД</w:t>
      </w:r>
    </w:p>
    <w:p w14:paraId="76914CEE" w14:textId="66720569" w:rsidR="00301F66" w:rsidRPr="0095097F" w:rsidRDefault="00301F66" w:rsidP="0095097F"/>
    <w:sectPr w:rsidR="00301F66" w:rsidRPr="0095097F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C6DEE" w14:textId="77777777" w:rsidR="000F46E4" w:rsidRPr="00C567EE" w:rsidRDefault="000F46E4" w:rsidP="00805345">
      <w:r w:rsidRPr="00C567EE">
        <w:separator/>
      </w:r>
    </w:p>
  </w:endnote>
  <w:endnote w:type="continuationSeparator" w:id="0">
    <w:p w14:paraId="061A99EE" w14:textId="77777777" w:rsidR="000F46E4" w:rsidRPr="00C567EE" w:rsidRDefault="000F46E4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8DACCB" w14:textId="77777777" w:rsidR="000F46E4" w:rsidRPr="00C567EE" w:rsidRDefault="000F46E4" w:rsidP="00805345">
      <w:r w:rsidRPr="00C567EE">
        <w:separator/>
      </w:r>
    </w:p>
  </w:footnote>
  <w:footnote w:type="continuationSeparator" w:id="0">
    <w:p w14:paraId="248D43EC" w14:textId="77777777" w:rsidR="000F46E4" w:rsidRPr="00C567EE" w:rsidRDefault="000F46E4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4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0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4"/>
  </w:num>
  <w:num w:numId="2" w16cid:durableId="1900096440">
    <w:abstractNumId w:val="30"/>
  </w:num>
  <w:num w:numId="3" w16cid:durableId="16003343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4"/>
  </w:num>
  <w:num w:numId="8" w16cid:durableId="621112521">
    <w:abstractNumId w:val="6"/>
  </w:num>
  <w:num w:numId="9" w16cid:durableId="1622804002">
    <w:abstractNumId w:val="37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18"/>
  </w:num>
  <w:num w:numId="12" w16cid:durableId="870530504">
    <w:abstractNumId w:val="32"/>
  </w:num>
  <w:num w:numId="13" w16cid:durableId="714353434">
    <w:abstractNumId w:val="15"/>
  </w:num>
  <w:num w:numId="14" w16cid:durableId="1341006038">
    <w:abstractNumId w:val="12"/>
  </w:num>
  <w:num w:numId="15" w16cid:durableId="788474779">
    <w:abstractNumId w:val="2"/>
  </w:num>
  <w:num w:numId="16" w16cid:durableId="639068706">
    <w:abstractNumId w:val="29"/>
  </w:num>
  <w:num w:numId="17" w16cid:durableId="479928752">
    <w:abstractNumId w:val="1"/>
  </w:num>
  <w:num w:numId="18" w16cid:durableId="2018384905">
    <w:abstractNumId w:val="25"/>
  </w:num>
  <w:num w:numId="19" w16cid:durableId="2136213879">
    <w:abstractNumId w:val="3"/>
  </w:num>
  <w:num w:numId="20" w16cid:durableId="694765918">
    <w:abstractNumId w:val="31"/>
  </w:num>
  <w:num w:numId="21" w16cid:durableId="69894198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8"/>
  </w:num>
  <w:num w:numId="23" w16cid:durableId="1964581838">
    <w:abstractNumId w:val="22"/>
  </w:num>
  <w:num w:numId="24" w16cid:durableId="1315838814">
    <w:abstractNumId w:val="7"/>
  </w:num>
  <w:num w:numId="25" w16cid:durableId="818617000">
    <w:abstractNumId w:val="33"/>
  </w:num>
  <w:num w:numId="26" w16cid:durableId="1199777193">
    <w:abstractNumId w:val="42"/>
  </w:num>
  <w:num w:numId="27" w16cid:durableId="444814318">
    <w:abstractNumId w:val="10"/>
  </w:num>
  <w:num w:numId="28" w16cid:durableId="198933697">
    <w:abstractNumId w:val="27"/>
  </w:num>
  <w:num w:numId="29" w16cid:durableId="1012151545">
    <w:abstractNumId w:val="14"/>
  </w:num>
  <w:num w:numId="30" w16cid:durableId="406922826">
    <w:abstractNumId w:val="9"/>
  </w:num>
  <w:num w:numId="31" w16cid:durableId="1411192316">
    <w:abstractNumId w:val="11"/>
  </w:num>
  <w:num w:numId="32" w16cid:durableId="1183860781">
    <w:abstractNumId w:val="17"/>
  </w:num>
  <w:num w:numId="33" w16cid:durableId="594173800">
    <w:abstractNumId w:val="36"/>
  </w:num>
  <w:num w:numId="34" w16cid:durableId="382213961">
    <w:abstractNumId w:val="41"/>
  </w:num>
  <w:num w:numId="35" w16cid:durableId="29001757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5"/>
  </w:num>
  <w:num w:numId="37" w16cid:durableId="1322738061">
    <w:abstractNumId w:val="19"/>
  </w:num>
  <w:num w:numId="38" w16cid:durableId="1951744169">
    <w:abstractNumId w:val="26"/>
  </w:num>
  <w:num w:numId="39" w16cid:durableId="134378012">
    <w:abstractNumId w:val="40"/>
  </w:num>
  <w:num w:numId="40" w16cid:durableId="956259968">
    <w:abstractNumId w:val="38"/>
  </w:num>
  <w:num w:numId="41" w16cid:durableId="286551664">
    <w:abstractNumId w:val="0"/>
  </w:num>
  <w:num w:numId="42" w16cid:durableId="1901164002">
    <w:abstractNumId w:val="16"/>
  </w:num>
  <w:num w:numId="43" w16cid:durableId="1817986883">
    <w:abstractNumId w:val="2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0F46E4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653D"/>
    <w:rsid w:val="002166DF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79A6"/>
    <w:rsid w:val="0071073C"/>
    <w:rsid w:val="00711753"/>
    <w:rsid w:val="00723AC5"/>
    <w:rsid w:val="00724904"/>
    <w:rsid w:val="00730C57"/>
    <w:rsid w:val="00731D79"/>
    <w:rsid w:val="00731FE3"/>
    <w:rsid w:val="0073211C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3299"/>
    <w:rsid w:val="00851092"/>
    <w:rsid w:val="00851443"/>
    <w:rsid w:val="008522B9"/>
    <w:rsid w:val="00852E8D"/>
    <w:rsid w:val="00860BAE"/>
    <w:rsid w:val="008614A7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5F6A"/>
    <w:rsid w:val="00A1025C"/>
    <w:rsid w:val="00A108B7"/>
    <w:rsid w:val="00A121AF"/>
    <w:rsid w:val="00A15004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76E5"/>
    <w:rsid w:val="00A60DC1"/>
    <w:rsid w:val="00A66361"/>
    <w:rsid w:val="00A67C0B"/>
    <w:rsid w:val="00A67D99"/>
    <w:rsid w:val="00A70617"/>
    <w:rsid w:val="00A70B01"/>
    <w:rsid w:val="00A743DB"/>
    <w:rsid w:val="00A774B2"/>
    <w:rsid w:val="00A77A66"/>
    <w:rsid w:val="00A81948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3981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342A8"/>
    <w:rsid w:val="00F42B09"/>
    <w:rsid w:val="00F44530"/>
    <w:rsid w:val="00F45B2C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2833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2025-10-22T12:25:00Z</dcterms:created>
  <dcterms:modified xsi:type="dcterms:W3CDTF">2025-10-22T12:25:00Z</dcterms:modified>
</cp:coreProperties>
</file>