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862C5" w14:textId="77777777" w:rsidR="00827A74" w:rsidRPr="000835F2" w:rsidRDefault="00827A74" w:rsidP="00827A74">
      <w:pPr>
        <w:spacing w:before="120" w:after="120"/>
        <w:rPr>
          <w:b/>
          <w:bCs/>
          <w:noProof w:val="0"/>
          <w:color w:val="auto"/>
          <w:sz w:val="20"/>
          <w:szCs w:val="20"/>
        </w:rPr>
      </w:pPr>
      <w:r w:rsidRPr="000835F2">
        <w:rPr>
          <w:b/>
          <w:bCs/>
          <w:noProof w:val="0"/>
          <w:color w:val="auto"/>
          <w:sz w:val="20"/>
          <w:szCs w:val="20"/>
        </w:rPr>
        <w:t>МИСЛЕЊЕ од 16.02.2024:</w:t>
      </w:r>
    </w:p>
    <w:p w14:paraId="5691D836" w14:textId="77777777" w:rsidR="00827A74" w:rsidRPr="000835F2" w:rsidRDefault="00827A74" w:rsidP="00827A74">
      <w:pPr>
        <w:spacing w:before="120" w:after="120"/>
        <w:rPr>
          <w:noProof w:val="0"/>
          <w:color w:val="auto"/>
          <w:sz w:val="20"/>
          <w:szCs w:val="20"/>
        </w:rPr>
      </w:pPr>
      <w:r w:rsidRPr="000835F2">
        <w:rPr>
          <w:noProof w:val="0"/>
          <w:color w:val="auto"/>
          <w:sz w:val="20"/>
          <w:szCs w:val="20"/>
        </w:rPr>
        <w:t xml:space="preserve"> Почитувани,    </w:t>
      </w:r>
    </w:p>
    <w:p w14:paraId="342075BF" w14:textId="77777777" w:rsidR="00827A74" w:rsidRPr="000835F2" w:rsidRDefault="00827A74" w:rsidP="00827A74">
      <w:pPr>
        <w:spacing w:before="120" w:after="120"/>
        <w:rPr>
          <w:noProof w:val="0"/>
          <w:color w:val="auto"/>
          <w:sz w:val="20"/>
          <w:szCs w:val="20"/>
        </w:rPr>
      </w:pPr>
      <w:r w:rsidRPr="000835F2">
        <w:rPr>
          <w:noProof w:val="0"/>
          <w:color w:val="auto"/>
          <w:sz w:val="20"/>
          <w:szCs w:val="20"/>
        </w:rPr>
        <w:t>Во врска со Вашето барање на мислење Управата за јавни приходи - Генерална дирекција Скопје Ве известува:</w:t>
      </w:r>
    </w:p>
    <w:p w14:paraId="5C51E9F7" w14:textId="77777777" w:rsidR="00827A74" w:rsidRPr="000835F2" w:rsidRDefault="00827A74" w:rsidP="00827A74">
      <w:pPr>
        <w:shd w:val="clear" w:color="auto" w:fill="FFFFFF"/>
        <w:spacing w:before="120" w:after="120"/>
        <w:rPr>
          <w:noProof w:val="0"/>
          <w:color w:val="auto"/>
          <w:sz w:val="20"/>
          <w:szCs w:val="20"/>
        </w:rPr>
      </w:pPr>
      <w:r w:rsidRPr="000835F2">
        <w:rPr>
          <w:noProof w:val="0"/>
          <w:color w:val="auto"/>
          <w:sz w:val="20"/>
          <w:szCs w:val="20"/>
        </w:rPr>
        <w:t>Согласно член 3 од Законот за данок на личен доход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4D8990CE" w14:textId="77777777" w:rsidR="00827A74" w:rsidRPr="000835F2" w:rsidRDefault="00827A74" w:rsidP="00827A74">
      <w:pPr>
        <w:shd w:val="clear" w:color="auto" w:fill="FFFFFF"/>
        <w:spacing w:before="120" w:after="120"/>
        <w:rPr>
          <w:noProof w:val="0"/>
          <w:color w:val="auto"/>
          <w:sz w:val="20"/>
          <w:szCs w:val="20"/>
        </w:rPr>
      </w:pPr>
      <w:r w:rsidRPr="000835F2">
        <w:rPr>
          <w:noProof w:val="0"/>
          <w:color w:val="auto"/>
          <w:sz w:val="20"/>
          <w:szCs w:val="20"/>
        </w:rPr>
        <w:t xml:space="preserve">На оданочување подлежи доходот од ставот 1 на овој член што е остварен во пари, во хартии од вредност, во натура, или во некој друг вид. </w:t>
      </w:r>
    </w:p>
    <w:p w14:paraId="31851424" w14:textId="77777777" w:rsidR="00827A74" w:rsidRPr="000835F2" w:rsidRDefault="00827A74" w:rsidP="00827A74">
      <w:pPr>
        <w:shd w:val="clear" w:color="auto" w:fill="FFFFFF"/>
        <w:spacing w:before="120" w:after="120"/>
        <w:rPr>
          <w:noProof w:val="0"/>
          <w:color w:val="auto"/>
          <w:sz w:val="20"/>
          <w:szCs w:val="20"/>
          <w:u w:val="single"/>
        </w:rPr>
      </w:pPr>
    </w:p>
    <w:p w14:paraId="596272BB" w14:textId="77777777" w:rsidR="00827A74" w:rsidRPr="000835F2" w:rsidRDefault="00827A74" w:rsidP="00827A74">
      <w:pPr>
        <w:shd w:val="clear" w:color="auto" w:fill="FFFFFF"/>
        <w:spacing w:before="120" w:after="120"/>
        <w:rPr>
          <w:noProof w:val="0"/>
          <w:color w:val="auto"/>
          <w:sz w:val="20"/>
          <w:szCs w:val="20"/>
          <w:u w:val="single"/>
        </w:rPr>
      </w:pPr>
      <w:r w:rsidRPr="000835F2">
        <w:rPr>
          <w:noProof w:val="0"/>
          <w:color w:val="auto"/>
          <w:sz w:val="20"/>
          <w:szCs w:val="20"/>
          <w:u w:val="single"/>
        </w:rPr>
        <w:t xml:space="preserve">Доколку физички лица донираат на друго физичко лице </w:t>
      </w:r>
    </w:p>
    <w:p w14:paraId="30D85EFB" w14:textId="77777777" w:rsidR="00827A74" w:rsidRPr="000835F2" w:rsidRDefault="00827A74" w:rsidP="00827A74">
      <w:pPr>
        <w:shd w:val="clear" w:color="auto" w:fill="FFFFFF"/>
        <w:spacing w:before="120" w:after="120"/>
        <w:rPr>
          <w:noProof w:val="0"/>
          <w:color w:val="auto"/>
          <w:sz w:val="20"/>
          <w:szCs w:val="20"/>
        </w:rPr>
      </w:pPr>
      <w:r w:rsidRPr="000835F2">
        <w:rPr>
          <w:noProof w:val="0"/>
          <w:color w:val="auto"/>
          <w:sz w:val="20"/>
          <w:szCs w:val="20"/>
        </w:rPr>
        <w:t xml:space="preserve">Доколку физички лица уплаќаат парични средства на друго физичко лице, а при тоа средствата се користат како помош (донација), во тој случај истите не преставуваат категорија на доход, која согласно член 3 од ЗДЛД подлежи на оданочување со данокот на доход, бидејќи се сметаат за претходно </w:t>
      </w:r>
      <w:proofErr w:type="spellStart"/>
      <w:r w:rsidRPr="000835F2">
        <w:rPr>
          <w:noProof w:val="0"/>
          <w:color w:val="auto"/>
          <w:sz w:val="20"/>
          <w:szCs w:val="20"/>
        </w:rPr>
        <w:t>оданочив</w:t>
      </w:r>
      <w:proofErr w:type="spellEnd"/>
      <w:r w:rsidRPr="000835F2">
        <w:rPr>
          <w:noProof w:val="0"/>
          <w:color w:val="auto"/>
          <w:sz w:val="20"/>
          <w:szCs w:val="20"/>
        </w:rPr>
        <w:t xml:space="preserve"> доход на физичките лица.</w:t>
      </w:r>
    </w:p>
    <w:p w14:paraId="77C07E00" w14:textId="77777777" w:rsidR="00827A74" w:rsidRPr="000835F2" w:rsidRDefault="00827A74" w:rsidP="00827A74">
      <w:pPr>
        <w:shd w:val="clear" w:color="auto" w:fill="FFFFFF"/>
        <w:spacing w:before="120" w:after="120"/>
        <w:rPr>
          <w:noProof w:val="0"/>
          <w:color w:val="auto"/>
          <w:sz w:val="20"/>
          <w:szCs w:val="20"/>
          <w:u w:val="single"/>
        </w:rPr>
      </w:pPr>
      <w:r w:rsidRPr="000835F2">
        <w:rPr>
          <w:noProof w:val="0"/>
          <w:color w:val="auto"/>
          <w:sz w:val="20"/>
          <w:szCs w:val="20"/>
          <w:u w:val="single"/>
        </w:rPr>
        <w:t xml:space="preserve">Доколку правни лица (фирми)  донираат на друго физичко лице </w:t>
      </w:r>
    </w:p>
    <w:p w14:paraId="2EAEB665" w14:textId="77777777" w:rsidR="00827A74" w:rsidRPr="000835F2" w:rsidRDefault="00827A74" w:rsidP="00827A74">
      <w:pPr>
        <w:spacing w:before="120" w:after="120"/>
        <w:rPr>
          <w:noProof w:val="0"/>
          <w:color w:val="auto"/>
          <w:sz w:val="20"/>
          <w:szCs w:val="20"/>
        </w:rPr>
      </w:pPr>
      <w:r w:rsidRPr="000835F2">
        <w:rPr>
          <w:rFonts w:cs="Times New Roman"/>
          <w:noProof w:val="0"/>
          <w:color w:val="auto"/>
          <w:sz w:val="20"/>
          <w:szCs w:val="20"/>
        </w:rPr>
        <w:t>Согласно член 71 став 1 од ЗДЛД друг доход во смисла на овој закон е секој  доход кои не се смета за доход на физичките лица од членот 3 точки 1), 2), 3), 4), 5), 6), 7) , 8) ,9) и 10) од овој закон, и не е изземен  од оданочување со одредбите од членот 12 од овој закон.</w:t>
      </w:r>
    </w:p>
    <w:p w14:paraId="7F9805D9" w14:textId="77777777" w:rsidR="00827A74" w:rsidRPr="000835F2" w:rsidRDefault="00827A74" w:rsidP="00827A74">
      <w:pPr>
        <w:spacing w:before="120" w:after="120"/>
        <w:rPr>
          <w:rFonts w:cs="Times New Roman"/>
          <w:noProof w:val="0"/>
          <w:color w:val="auto"/>
          <w:sz w:val="20"/>
          <w:szCs w:val="20"/>
        </w:rPr>
      </w:pPr>
      <w:r w:rsidRPr="000835F2">
        <w:rPr>
          <w:rFonts w:cs="Times New Roman"/>
          <w:noProof w:val="0"/>
          <w:color w:val="auto"/>
          <w:sz w:val="20"/>
          <w:szCs w:val="20"/>
        </w:rPr>
        <w:t xml:space="preserve"> Основа за пресметување на данокот на доход од членот 71 од овој закон  е бруто-доходот. </w:t>
      </w:r>
      <w:r w:rsidRPr="000835F2">
        <w:rPr>
          <w:noProof w:val="0"/>
          <w:color w:val="auto"/>
          <w:sz w:val="20"/>
          <w:szCs w:val="20"/>
        </w:rPr>
        <w:t xml:space="preserve">             </w:t>
      </w:r>
    </w:p>
    <w:p w14:paraId="062548C7" w14:textId="77777777" w:rsidR="00827A74" w:rsidRPr="000835F2" w:rsidRDefault="00827A74" w:rsidP="00827A74">
      <w:pPr>
        <w:spacing w:before="120" w:after="120"/>
        <w:rPr>
          <w:noProof w:val="0"/>
          <w:color w:val="auto"/>
          <w:sz w:val="20"/>
          <w:szCs w:val="20"/>
          <w:u w:val="single"/>
        </w:rPr>
      </w:pPr>
      <w:r w:rsidRPr="000835F2">
        <w:rPr>
          <w:noProof w:val="0"/>
          <w:color w:val="auto"/>
          <w:sz w:val="20"/>
          <w:szCs w:val="20"/>
        </w:rPr>
        <w:t xml:space="preserve">Според член 80 став 1 точка 9 од ЗДЛД, е дефинирано дека </w:t>
      </w:r>
      <w:proofErr w:type="spellStart"/>
      <w:r w:rsidRPr="000835F2">
        <w:rPr>
          <w:noProof w:val="0"/>
          <w:color w:val="auto"/>
          <w:sz w:val="20"/>
          <w:szCs w:val="20"/>
        </w:rPr>
        <w:t>аконтацијата</w:t>
      </w:r>
      <w:proofErr w:type="spellEnd"/>
      <w:r w:rsidRPr="000835F2">
        <w:rPr>
          <w:noProof w:val="0"/>
          <w:color w:val="auto"/>
          <w:sz w:val="20"/>
          <w:szCs w:val="20"/>
        </w:rPr>
        <w:t xml:space="preserve"> на данокот на доход се плаќа по </w:t>
      </w:r>
      <w:proofErr w:type="spellStart"/>
      <w:r w:rsidRPr="000835F2">
        <w:rPr>
          <w:noProof w:val="0"/>
          <w:color w:val="auto"/>
          <w:sz w:val="20"/>
          <w:szCs w:val="20"/>
        </w:rPr>
        <w:t>одбивка</w:t>
      </w:r>
      <w:proofErr w:type="spellEnd"/>
      <w:r w:rsidRPr="000835F2">
        <w:rPr>
          <w:noProof w:val="0"/>
          <w:color w:val="auto"/>
          <w:sz w:val="20"/>
          <w:szCs w:val="20"/>
        </w:rPr>
        <w:t xml:space="preserve">, односно </w:t>
      </w:r>
      <w:proofErr w:type="spellStart"/>
      <w:r w:rsidRPr="000835F2">
        <w:rPr>
          <w:noProof w:val="0"/>
          <w:color w:val="auto"/>
          <w:sz w:val="20"/>
          <w:szCs w:val="20"/>
          <w:u w:val="single"/>
        </w:rPr>
        <w:t>исплатувачот</w:t>
      </w:r>
      <w:proofErr w:type="spellEnd"/>
      <w:r w:rsidRPr="000835F2">
        <w:rPr>
          <w:noProof w:val="0"/>
          <w:color w:val="auto"/>
          <w:sz w:val="20"/>
          <w:szCs w:val="20"/>
          <w:u w:val="single"/>
        </w:rPr>
        <w:t xml:space="preserve"> на доходот кои води деловни книги го пресметува, задржува и плаќа данокот на доход за обврзникот при секоја исплата и на друг доход, </w:t>
      </w:r>
    </w:p>
    <w:p w14:paraId="5F659FFB" w14:textId="77777777" w:rsidR="00827A74" w:rsidRPr="000835F2" w:rsidRDefault="00827A74" w:rsidP="00827A74">
      <w:pPr>
        <w:spacing w:before="120" w:after="120"/>
        <w:rPr>
          <w:rFonts w:cs="TimesNewRomanPSMT"/>
          <w:noProof w:val="0"/>
          <w:color w:val="auto"/>
          <w:sz w:val="20"/>
          <w:szCs w:val="20"/>
        </w:rPr>
      </w:pPr>
      <w:r w:rsidRPr="000835F2">
        <w:rPr>
          <w:rFonts w:cs="TimesNewRomanPSMT"/>
          <w:noProof w:val="0"/>
          <w:color w:val="auto"/>
          <w:sz w:val="20"/>
          <w:szCs w:val="20"/>
        </w:rPr>
        <w:t xml:space="preserve"> Аконтација на данокот на доходот од член 80 став 1 точка 9 од ЗДЛД  пресметува </w:t>
      </w:r>
      <w:proofErr w:type="spellStart"/>
      <w:r w:rsidRPr="000835F2">
        <w:rPr>
          <w:rFonts w:cs="TimesNewRomanPSMT"/>
          <w:noProof w:val="0"/>
          <w:color w:val="auto"/>
          <w:sz w:val="20"/>
          <w:szCs w:val="20"/>
        </w:rPr>
        <w:t>исплатувачот</w:t>
      </w:r>
      <w:proofErr w:type="spellEnd"/>
      <w:r w:rsidRPr="000835F2">
        <w:rPr>
          <w:rFonts w:cs="TimesNewRomanPSMT"/>
          <w:noProof w:val="0"/>
          <w:color w:val="auto"/>
          <w:sz w:val="20"/>
          <w:szCs w:val="20"/>
        </w:rPr>
        <w:t xml:space="preserve"> за секој обврзник и за секој поединечно исплатен доход (член 84 од ЗДЛД).</w:t>
      </w:r>
    </w:p>
    <w:p w14:paraId="58B74808" w14:textId="77777777" w:rsidR="00827A74" w:rsidRPr="000835F2" w:rsidRDefault="00827A74" w:rsidP="00827A74">
      <w:pPr>
        <w:spacing w:before="120" w:after="120"/>
        <w:rPr>
          <w:noProof w:val="0"/>
          <w:color w:val="auto"/>
          <w:sz w:val="20"/>
          <w:szCs w:val="20"/>
          <w:lang w:eastAsia="x-none"/>
        </w:rPr>
      </w:pPr>
      <w:r w:rsidRPr="000835F2">
        <w:rPr>
          <w:noProof w:val="0"/>
          <w:color w:val="auto"/>
          <w:sz w:val="20"/>
          <w:szCs w:val="20"/>
          <w:lang w:eastAsia="x-none"/>
        </w:rPr>
        <w:t xml:space="preserve"> </w:t>
      </w:r>
      <w:proofErr w:type="spellStart"/>
      <w:r w:rsidRPr="000835F2">
        <w:rPr>
          <w:noProof w:val="0"/>
          <w:color w:val="auto"/>
          <w:sz w:val="20"/>
          <w:szCs w:val="20"/>
          <w:lang w:eastAsia="x-none"/>
        </w:rPr>
        <w:t>Исплатувачот</w:t>
      </w:r>
      <w:proofErr w:type="spellEnd"/>
      <w:r w:rsidRPr="000835F2">
        <w:rPr>
          <w:noProof w:val="0"/>
          <w:color w:val="auto"/>
          <w:sz w:val="20"/>
          <w:szCs w:val="20"/>
          <w:lang w:eastAsia="x-none"/>
        </w:rPr>
        <w:t xml:space="preserve">, пред секоја исплата на доходот на кои </w:t>
      </w:r>
      <w:proofErr w:type="spellStart"/>
      <w:r w:rsidRPr="000835F2">
        <w:rPr>
          <w:noProof w:val="0"/>
          <w:color w:val="auto"/>
          <w:sz w:val="20"/>
          <w:szCs w:val="20"/>
          <w:lang w:eastAsia="x-none"/>
        </w:rPr>
        <w:t>аконтацијата</w:t>
      </w:r>
      <w:proofErr w:type="spellEnd"/>
      <w:r w:rsidRPr="000835F2">
        <w:rPr>
          <w:noProof w:val="0"/>
          <w:color w:val="auto"/>
          <w:sz w:val="20"/>
          <w:szCs w:val="20"/>
          <w:lang w:eastAsia="x-none"/>
        </w:rPr>
        <w:t xml:space="preserve"> на данокот се плаќа по </w:t>
      </w:r>
      <w:proofErr w:type="spellStart"/>
      <w:r w:rsidRPr="000835F2">
        <w:rPr>
          <w:noProof w:val="0"/>
          <w:color w:val="auto"/>
          <w:sz w:val="20"/>
          <w:szCs w:val="20"/>
          <w:lang w:eastAsia="x-none"/>
        </w:rPr>
        <w:t>одбивка</w:t>
      </w:r>
      <w:proofErr w:type="spellEnd"/>
      <w:r w:rsidRPr="000835F2">
        <w:rPr>
          <w:noProof w:val="0"/>
          <w:color w:val="auto"/>
          <w:sz w:val="20"/>
          <w:szCs w:val="20"/>
          <w:lang w:eastAsia="x-none"/>
        </w:rPr>
        <w:t xml:space="preserve">, е должен до органот за јавни приходи да достави електронска пресметка за бруто-доходот, одбитоците, пресметаниот данок по </w:t>
      </w:r>
      <w:proofErr w:type="spellStart"/>
      <w:r w:rsidRPr="000835F2">
        <w:rPr>
          <w:noProof w:val="0"/>
          <w:color w:val="auto"/>
          <w:sz w:val="20"/>
          <w:szCs w:val="20"/>
          <w:lang w:eastAsia="x-none"/>
        </w:rPr>
        <w:t>одбивка</w:t>
      </w:r>
      <w:proofErr w:type="spellEnd"/>
      <w:r w:rsidRPr="000835F2">
        <w:rPr>
          <w:noProof w:val="0"/>
          <w:color w:val="auto"/>
          <w:sz w:val="20"/>
          <w:szCs w:val="20"/>
          <w:lang w:eastAsia="x-none"/>
        </w:rPr>
        <w:t xml:space="preserve"> и нето-доход за исплата, за секој обврзник поединечно.    </w:t>
      </w:r>
      <w:proofErr w:type="spellStart"/>
      <w:r w:rsidRPr="000835F2">
        <w:rPr>
          <w:noProof w:val="0"/>
          <w:color w:val="auto"/>
          <w:sz w:val="20"/>
          <w:szCs w:val="20"/>
          <w:lang w:eastAsia="x-none"/>
        </w:rPr>
        <w:t>Исплатувачот</w:t>
      </w:r>
      <w:proofErr w:type="spellEnd"/>
      <w:r w:rsidRPr="000835F2">
        <w:rPr>
          <w:noProof w:val="0"/>
          <w:color w:val="auto"/>
          <w:sz w:val="20"/>
          <w:szCs w:val="20"/>
          <w:lang w:eastAsia="x-none"/>
        </w:rPr>
        <w:t xml:space="preserve"> е должен на обврзникот да му издаде примерок од пресметката за </w:t>
      </w:r>
      <w:proofErr w:type="spellStart"/>
      <w:r w:rsidRPr="000835F2">
        <w:rPr>
          <w:noProof w:val="0"/>
          <w:color w:val="auto"/>
          <w:sz w:val="20"/>
          <w:szCs w:val="20"/>
          <w:lang w:eastAsia="x-none"/>
        </w:rPr>
        <w:t>аконтацијата</w:t>
      </w:r>
      <w:proofErr w:type="spellEnd"/>
      <w:r w:rsidRPr="000835F2">
        <w:rPr>
          <w:noProof w:val="0"/>
          <w:color w:val="auto"/>
          <w:sz w:val="20"/>
          <w:szCs w:val="20"/>
          <w:lang w:eastAsia="x-none"/>
        </w:rPr>
        <w:t xml:space="preserve"> на данокот на доход при секоја исплата.</w:t>
      </w:r>
    </w:p>
    <w:p w14:paraId="0A5351AC" w14:textId="77777777" w:rsidR="00827A74" w:rsidRPr="000835F2" w:rsidRDefault="00827A74" w:rsidP="00827A74">
      <w:pPr>
        <w:spacing w:before="120" w:after="120"/>
        <w:rPr>
          <w:noProof w:val="0"/>
          <w:color w:val="auto"/>
          <w:sz w:val="20"/>
          <w:szCs w:val="20"/>
          <w:lang w:eastAsia="x-none"/>
        </w:rPr>
      </w:pPr>
      <w:r w:rsidRPr="000835F2">
        <w:rPr>
          <w:noProof w:val="0"/>
          <w:color w:val="auto"/>
          <w:sz w:val="20"/>
          <w:szCs w:val="20"/>
          <w:lang w:eastAsia="x-none"/>
        </w:rPr>
        <w:t xml:space="preserve"> Според напред наведеното, во конкретниот случај согласно член 71 од ЗДЛД, доколку правни лица (фирми) уплатуваат парични средства како донација поради опожарена куќа на физичко лица, во тој случај обврската за пријавување и плаќање на данокот на личен доходот е на правните лица (</w:t>
      </w:r>
      <w:proofErr w:type="spellStart"/>
      <w:r w:rsidRPr="000835F2">
        <w:rPr>
          <w:noProof w:val="0"/>
          <w:color w:val="auto"/>
          <w:sz w:val="20"/>
          <w:szCs w:val="20"/>
          <w:lang w:eastAsia="x-none"/>
        </w:rPr>
        <w:t>исплатувачи</w:t>
      </w:r>
      <w:proofErr w:type="spellEnd"/>
      <w:r w:rsidRPr="000835F2">
        <w:rPr>
          <w:noProof w:val="0"/>
          <w:color w:val="auto"/>
          <w:sz w:val="20"/>
          <w:szCs w:val="20"/>
          <w:lang w:eastAsia="x-none"/>
        </w:rPr>
        <w:t xml:space="preserve"> на доход)  преку поднесување на електронска пресметка до органот за јавни приходи.</w:t>
      </w:r>
    </w:p>
    <w:p w14:paraId="3970E324" w14:textId="77777777" w:rsidR="00827A74" w:rsidRPr="000835F2" w:rsidRDefault="00827A74" w:rsidP="00827A74">
      <w:pPr>
        <w:spacing w:before="120" w:after="120"/>
        <w:rPr>
          <w:noProof w:val="0"/>
          <w:color w:val="auto"/>
          <w:sz w:val="20"/>
          <w:szCs w:val="20"/>
          <w:lang w:eastAsia="x-none"/>
        </w:rPr>
      </w:pPr>
      <w:r w:rsidRPr="000835F2">
        <w:rPr>
          <w:noProof w:val="0"/>
          <w:color w:val="auto"/>
          <w:sz w:val="20"/>
          <w:szCs w:val="20"/>
          <w:lang w:eastAsia="x-none"/>
        </w:rPr>
        <w:t xml:space="preserve">По приемот и обработката на електронската пресметка („е-ППД“), органот за јавни приходи преку електронскиот систем „е-Персонален данок“, ја одобрува пресметката на обврзникот, со доделување </w:t>
      </w:r>
      <w:r w:rsidRPr="000835F2">
        <w:rPr>
          <w:noProof w:val="0"/>
          <w:color w:val="auto"/>
          <w:sz w:val="20"/>
          <w:szCs w:val="20"/>
          <w:lang w:eastAsia="x-none"/>
        </w:rPr>
        <w:lastRenderedPageBreak/>
        <w:t>Фолио број и издава Рекапитулација за утврдување на аконтација на данок на личен  доход со статус „Одобрена“ и налог за плаќање на  данокот на личен  доход.</w:t>
      </w:r>
    </w:p>
    <w:p w14:paraId="3AC6A3A3" w14:textId="77777777" w:rsidR="00827A74" w:rsidRPr="000835F2" w:rsidRDefault="00827A74" w:rsidP="00827A74">
      <w:pPr>
        <w:spacing w:before="120" w:after="120"/>
        <w:rPr>
          <w:noProof w:val="0"/>
          <w:color w:val="auto"/>
          <w:sz w:val="20"/>
          <w:szCs w:val="20"/>
          <w:lang w:eastAsia="x-none"/>
        </w:rPr>
      </w:pPr>
      <w:r w:rsidRPr="000835F2">
        <w:rPr>
          <w:noProof w:val="0"/>
          <w:color w:val="auto"/>
          <w:sz w:val="20"/>
          <w:szCs w:val="20"/>
          <w:lang w:eastAsia="x-none"/>
        </w:rPr>
        <w:t>Плаќањето на данокот на доход кај носителот на платниот промет се врши на  образец ПП53.</w:t>
      </w:r>
    </w:p>
    <w:p w14:paraId="76914CEE" w14:textId="66720569" w:rsidR="00301F66" w:rsidRPr="00827A74" w:rsidRDefault="00301F66" w:rsidP="00827A74"/>
    <w:sectPr w:rsidR="00301F66" w:rsidRPr="00827A74"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97E1B" w14:textId="77777777" w:rsidR="005A249D" w:rsidRPr="00C567EE" w:rsidRDefault="005A249D" w:rsidP="00805345">
      <w:r w:rsidRPr="00C567EE">
        <w:separator/>
      </w:r>
    </w:p>
  </w:endnote>
  <w:endnote w:type="continuationSeparator" w:id="0">
    <w:p w14:paraId="338F04E5" w14:textId="77777777" w:rsidR="005A249D" w:rsidRPr="00C567EE" w:rsidRDefault="005A249D"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B349A6" w14:textId="77777777" w:rsidR="005A249D" w:rsidRPr="00C567EE" w:rsidRDefault="005A249D" w:rsidP="00805345">
      <w:r w:rsidRPr="00C567EE">
        <w:separator/>
      </w:r>
    </w:p>
  </w:footnote>
  <w:footnote w:type="continuationSeparator" w:id="0">
    <w:p w14:paraId="2FFB00E4" w14:textId="77777777" w:rsidR="005A249D" w:rsidRPr="00C567EE" w:rsidRDefault="005A249D"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1"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5"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6"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8"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4"/>
  </w:num>
  <w:num w:numId="2" w16cid:durableId="1900096440">
    <w:abstractNumId w:val="30"/>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7"/>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2"/>
  </w:num>
  <w:num w:numId="13" w16cid:durableId="714353434">
    <w:abstractNumId w:val="15"/>
  </w:num>
  <w:num w:numId="14" w16cid:durableId="1341006038">
    <w:abstractNumId w:val="12"/>
  </w:num>
  <w:num w:numId="15" w16cid:durableId="788474779">
    <w:abstractNumId w:val="2"/>
  </w:num>
  <w:num w:numId="16" w16cid:durableId="639068706">
    <w:abstractNumId w:val="29"/>
  </w:num>
  <w:num w:numId="17" w16cid:durableId="479928752">
    <w:abstractNumId w:val="1"/>
  </w:num>
  <w:num w:numId="18" w16cid:durableId="2018384905">
    <w:abstractNumId w:val="25"/>
  </w:num>
  <w:num w:numId="19" w16cid:durableId="2136213879">
    <w:abstractNumId w:val="3"/>
  </w:num>
  <w:num w:numId="20" w16cid:durableId="694765918">
    <w:abstractNumId w:val="31"/>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3"/>
  </w:num>
  <w:num w:numId="26" w16cid:durableId="1199777193">
    <w:abstractNumId w:val="42"/>
  </w:num>
  <w:num w:numId="27" w16cid:durableId="444814318">
    <w:abstractNumId w:val="10"/>
  </w:num>
  <w:num w:numId="28" w16cid:durableId="198933697">
    <w:abstractNumId w:val="27"/>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6"/>
  </w:num>
  <w:num w:numId="34" w16cid:durableId="382213961">
    <w:abstractNumId w:val="41"/>
  </w:num>
  <w:num w:numId="35" w16cid:durableId="29001757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5"/>
  </w:num>
  <w:num w:numId="37" w16cid:durableId="1322738061">
    <w:abstractNumId w:val="19"/>
  </w:num>
  <w:num w:numId="38" w16cid:durableId="1951744169">
    <w:abstractNumId w:val="26"/>
  </w:num>
  <w:num w:numId="39" w16cid:durableId="134378012">
    <w:abstractNumId w:val="40"/>
  </w:num>
  <w:num w:numId="40" w16cid:durableId="956259968">
    <w:abstractNumId w:val="38"/>
  </w:num>
  <w:num w:numId="41" w16cid:durableId="286551664">
    <w:abstractNumId w:val="0"/>
  </w:num>
  <w:num w:numId="42" w16cid:durableId="1901164002">
    <w:abstractNumId w:val="16"/>
  </w:num>
  <w:num w:numId="43" w16cid:durableId="1817986883">
    <w:abstractNumId w:val="2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249D"/>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500</Words>
  <Characters>2850</Characters>
  <Application>Microsoft Office Word</Application>
  <DocSecurity>0</DocSecurity>
  <Lines>23</Lines>
  <Paragraphs>6</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3344</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2025-10-22T12:24:00Z</dcterms:created>
  <dcterms:modified xsi:type="dcterms:W3CDTF">2025-10-22T12:24:00Z</dcterms:modified>
</cp:coreProperties>
</file>