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855897" w14:textId="77777777" w:rsidR="00080695" w:rsidRPr="000835F2" w:rsidRDefault="00080695" w:rsidP="00080695">
      <w:pPr>
        <w:spacing w:before="120" w:after="120"/>
        <w:ind w:left="180"/>
        <w:rPr>
          <w:rFonts w:eastAsia="Times New Roman"/>
          <w:b/>
          <w:bCs/>
          <w:color w:val="auto"/>
          <w:sz w:val="20"/>
          <w:szCs w:val="20"/>
        </w:rPr>
      </w:pPr>
      <w:r w:rsidRPr="000835F2">
        <w:rPr>
          <w:rFonts w:eastAsia="Times New Roman"/>
          <w:b/>
          <w:bCs/>
          <w:color w:val="auto"/>
          <w:sz w:val="20"/>
          <w:szCs w:val="20"/>
        </w:rPr>
        <w:t>МИСЛЕЊЕ од 22.05.2024:</w:t>
      </w:r>
    </w:p>
    <w:p w14:paraId="28A46CA1" w14:textId="77777777" w:rsidR="00080695" w:rsidRPr="000835F2" w:rsidRDefault="00080695" w:rsidP="00080695">
      <w:pPr>
        <w:spacing w:before="120" w:after="120"/>
        <w:rPr>
          <w:noProof w:val="0"/>
          <w:color w:val="auto"/>
          <w:sz w:val="20"/>
          <w:szCs w:val="20"/>
        </w:rPr>
      </w:pPr>
    </w:p>
    <w:p w14:paraId="46E812D0" w14:textId="77777777" w:rsidR="00080695" w:rsidRPr="000835F2" w:rsidRDefault="00080695" w:rsidP="00080695">
      <w:pPr>
        <w:spacing w:before="120" w:after="120"/>
        <w:rPr>
          <w:noProof w:val="0"/>
          <w:color w:val="auto"/>
          <w:sz w:val="20"/>
          <w:szCs w:val="20"/>
        </w:rPr>
      </w:pPr>
      <w:r w:rsidRPr="000835F2">
        <w:rPr>
          <w:noProof w:val="0"/>
          <w:color w:val="auto"/>
          <w:sz w:val="20"/>
          <w:szCs w:val="20"/>
        </w:rPr>
        <w:t xml:space="preserve">Почитувани,    </w:t>
      </w:r>
    </w:p>
    <w:p w14:paraId="5026837D" w14:textId="77777777" w:rsidR="00080695" w:rsidRPr="000835F2" w:rsidRDefault="00080695" w:rsidP="00080695">
      <w:pPr>
        <w:spacing w:before="120" w:after="120"/>
        <w:rPr>
          <w:noProof w:val="0"/>
          <w:color w:val="auto"/>
          <w:sz w:val="20"/>
          <w:szCs w:val="20"/>
        </w:rPr>
      </w:pPr>
      <w:r w:rsidRPr="000835F2">
        <w:rPr>
          <w:noProof w:val="0"/>
          <w:color w:val="auto"/>
          <w:sz w:val="20"/>
          <w:szCs w:val="20"/>
        </w:rPr>
        <w:t>Во врска со Вашето барање на мислење Управата за јавни приходи - Генерална дирекција Скопје Ве известува:</w:t>
      </w:r>
    </w:p>
    <w:p w14:paraId="708F28A6" w14:textId="77777777" w:rsidR="00080695" w:rsidRPr="000835F2" w:rsidRDefault="00080695" w:rsidP="00080695">
      <w:pPr>
        <w:shd w:val="clear" w:color="auto" w:fill="FFFFFF"/>
        <w:spacing w:before="120" w:after="120"/>
        <w:rPr>
          <w:noProof w:val="0"/>
          <w:color w:val="auto"/>
          <w:sz w:val="20"/>
          <w:szCs w:val="20"/>
        </w:rPr>
      </w:pPr>
      <w:r w:rsidRPr="000835F2">
        <w:rPr>
          <w:noProof w:val="0"/>
          <w:color w:val="auto"/>
          <w:sz w:val="20"/>
          <w:szCs w:val="20"/>
        </w:rPr>
        <w:t>Согласно член 3 од Законот за данок на личен доход (“</w:t>
      </w:r>
      <w:proofErr w:type="spellStart"/>
      <w:r w:rsidRPr="000835F2">
        <w:rPr>
          <w:noProof w:val="0"/>
          <w:color w:val="auto"/>
          <w:sz w:val="20"/>
          <w:szCs w:val="20"/>
        </w:rPr>
        <w:t>Сл</w:t>
      </w:r>
      <w:proofErr w:type="spellEnd"/>
      <w:r w:rsidRPr="000835F2">
        <w:rPr>
          <w:noProof w:val="0"/>
          <w:color w:val="auto"/>
          <w:sz w:val="20"/>
          <w:szCs w:val="20"/>
        </w:rPr>
        <w:t xml:space="preserve"> весник на РМ” бр.241/18 и “Сл. весник на РСМ” 275/19, 290/20, 85/21 и 274/22 во понатамошниот текст ЗДЛД), под личен доход се подразбираат следните видови доход остварени во земјата и во странство: 1) доход од работа; 2) доход од самостојна дејност; 3) доход од авторски и сродни права;  4) доход од продажба на сопствени земјоделски производи; 5) доход од права од индустриска сопственост; 6) доход од закуп и подзакуп; 7) доход од капитал; 8) капитални добивки; 9) добивки од игри на среќа; 10) доход од осигурување и 11) друг доход.</w:t>
      </w:r>
    </w:p>
    <w:p w14:paraId="3F176B21" w14:textId="77777777" w:rsidR="00080695" w:rsidRPr="000835F2" w:rsidRDefault="00080695" w:rsidP="00080695">
      <w:pPr>
        <w:shd w:val="clear" w:color="auto" w:fill="FFFFFF"/>
        <w:spacing w:before="120" w:after="120"/>
        <w:rPr>
          <w:noProof w:val="0"/>
          <w:color w:val="auto"/>
          <w:sz w:val="20"/>
          <w:szCs w:val="20"/>
        </w:rPr>
      </w:pPr>
      <w:r w:rsidRPr="000835F2">
        <w:rPr>
          <w:noProof w:val="0"/>
          <w:color w:val="auto"/>
          <w:sz w:val="20"/>
          <w:szCs w:val="20"/>
        </w:rPr>
        <w:t xml:space="preserve">На оданочување подлежи доходот од ставот 1 на овој член што е остварен во пари, во хартии од вредност, во натура, или во некој друг вид. </w:t>
      </w:r>
    </w:p>
    <w:p w14:paraId="0075B087" w14:textId="77777777" w:rsidR="00080695" w:rsidRPr="000835F2" w:rsidRDefault="00080695" w:rsidP="00080695">
      <w:pPr>
        <w:autoSpaceDE w:val="0"/>
        <w:autoSpaceDN w:val="0"/>
        <w:adjustRightInd w:val="0"/>
        <w:spacing w:before="120" w:after="120"/>
        <w:rPr>
          <w:rFonts w:eastAsia="Times New Roman" w:cs="Times New Roman"/>
          <w:noProof w:val="0"/>
          <w:color w:val="auto"/>
          <w:sz w:val="20"/>
          <w:szCs w:val="20"/>
          <w:lang w:eastAsia="x-none"/>
        </w:rPr>
      </w:pPr>
      <w:r w:rsidRPr="000835F2">
        <w:rPr>
          <w:rFonts w:eastAsia="Times New Roman" w:cs="Times New Roman"/>
          <w:noProof w:val="0"/>
          <w:color w:val="auto"/>
          <w:sz w:val="20"/>
          <w:szCs w:val="20"/>
          <w:lang w:eastAsia="x-none"/>
        </w:rPr>
        <w:t xml:space="preserve">                Според член 12 став 1 точка 39-a)  од ЗДЛД, данок на личен доход не се плаќа на  капитални добивки остварени од продажба на хартии од вредност и удели издадени од инвестициски фонд доколку имателот ги поседувал за период подолг од две години;</w:t>
      </w:r>
    </w:p>
    <w:p w14:paraId="3E01CEDC" w14:textId="77777777" w:rsidR="00080695" w:rsidRPr="000835F2" w:rsidRDefault="00080695" w:rsidP="00080695">
      <w:pPr>
        <w:shd w:val="clear" w:color="auto" w:fill="FFFFFF"/>
        <w:spacing w:before="120" w:after="120"/>
        <w:rPr>
          <w:noProof w:val="0"/>
          <w:color w:val="auto"/>
          <w:sz w:val="20"/>
          <w:szCs w:val="20"/>
        </w:rPr>
      </w:pPr>
      <w:r w:rsidRPr="000835F2">
        <w:rPr>
          <w:noProof w:val="0"/>
          <w:color w:val="auto"/>
          <w:sz w:val="20"/>
          <w:szCs w:val="20"/>
        </w:rPr>
        <w:t>Според член 58 од ЗДЛД, под капитална добивка се подразбира разликата помеѓу продажната и набавната цена при продажба или размена на хартии од вредност.</w:t>
      </w:r>
    </w:p>
    <w:p w14:paraId="6669A104" w14:textId="77777777" w:rsidR="00080695" w:rsidRPr="000835F2" w:rsidRDefault="00080695" w:rsidP="00080695">
      <w:pPr>
        <w:shd w:val="clear" w:color="auto" w:fill="FFFFFF"/>
        <w:spacing w:before="120" w:after="120"/>
        <w:rPr>
          <w:noProof w:val="0"/>
          <w:color w:val="auto"/>
          <w:sz w:val="20"/>
          <w:szCs w:val="20"/>
        </w:rPr>
      </w:pPr>
      <w:r w:rsidRPr="000835F2">
        <w:rPr>
          <w:noProof w:val="0"/>
          <w:color w:val="auto"/>
          <w:sz w:val="20"/>
          <w:szCs w:val="20"/>
        </w:rPr>
        <w:t>Согласно член 59 од ЗДЛД, обврзник на данокот на доход од капитални добивки е физичко лице кое остварува добивка од членот 58 став (1) од овој закон.</w:t>
      </w:r>
    </w:p>
    <w:p w14:paraId="7D530C9D" w14:textId="77777777" w:rsidR="00080695" w:rsidRPr="000835F2" w:rsidRDefault="00080695" w:rsidP="00080695">
      <w:pPr>
        <w:shd w:val="clear" w:color="auto" w:fill="FFFFFF"/>
        <w:spacing w:before="120" w:after="120"/>
        <w:rPr>
          <w:noProof w:val="0"/>
          <w:color w:val="auto"/>
          <w:sz w:val="20"/>
          <w:szCs w:val="20"/>
        </w:rPr>
      </w:pPr>
      <w:r w:rsidRPr="000835F2">
        <w:rPr>
          <w:noProof w:val="0"/>
          <w:color w:val="auto"/>
          <w:sz w:val="20"/>
          <w:szCs w:val="20"/>
        </w:rPr>
        <w:t>Според член 60 од ЗДЛД, основа на данокот на доход од капитални добивки претставува разликата помеѓу продажната цена на хартии од вредност и нивната куповна (набавна) цена.</w:t>
      </w:r>
    </w:p>
    <w:p w14:paraId="7617CE08" w14:textId="77777777" w:rsidR="00080695" w:rsidRPr="000835F2" w:rsidRDefault="00080695" w:rsidP="00080695">
      <w:pPr>
        <w:shd w:val="clear" w:color="auto" w:fill="FFFFFF"/>
        <w:spacing w:before="120" w:after="120"/>
        <w:rPr>
          <w:noProof w:val="0"/>
          <w:color w:val="auto"/>
          <w:sz w:val="20"/>
          <w:szCs w:val="20"/>
        </w:rPr>
      </w:pPr>
      <w:r w:rsidRPr="000835F2">
        <w:rPr>
          <w:noProof w:val="0"/>
          <w:color w:val="auto"/>
          <w:sz w:val="20"/>
          <w:szCs w:val="20"/>
        </w:rPr>
        <w:t>Согласно Законот за изменување и дополнување на Законот за данокот на личен доход објавен во “</w:t>
      </w:r>
      <w:proofErr w:type="spellStart"/>
      <w:r w:rsidRPr="000835F2">
        <w:rPr>
          <w:noProof w:val="0"/>
          <w:color w:val="auto"/>
          <w:sz w:val="20"/>
          <w:szCs w:val="20"/>
        </w:rPr>
        <w:t>Сл.весник</w:t>
      </w:r>
      <w:proofErr w:type="spellEnd"/>
      <w:r w:rsidRPr="000835F2">
        <w:rPr>
          <w:noProof w:val="0"/>
          <w:color w:val="auto"/>
          <w:sz w:val="20"/>
          <w:szCs w:val="20"/>
        </w:rPr>
        <w:t xml:space="preserve"> на РСМ”  број 274/22, во преодните одредби во член 21 и 22 е дефинирано дека: </w:t>
      </w:r>
    </w:p>
    <w:p w14:paraId="0A47F16F" w14:textId="77777777" w:rsidR="00080695" w:rsidRPr="000835F2" w:rsidRDefault="00080695" w:rsidP="00080695">
      <w:pPr>
        <w:shd w:val="clear" w:color="auto" w:fill="FFFFFF"/>
        <w:spacing w:before="120" w:after="120"/>
        <w:rPr>
          <w:b/>
          <w:bCs/>
          <w:noProof w:val="0"/>
          <w:color w:val="auto"/>
          <w:sz w:val="20"/>
          <w:szCs w:val="20"/>
          <w:u w:val="single"/>
        </w:rPr>
      </w:pPr>
      <w:r w:rsidRPr="000835F2">
        <w:rPr>
          <w:noProof w:val="0"/>
          <w:color w:val="auto"/>
          <w:sz w:val="20"/>
          <w:szCs w:val="20"/>
        </w:rPr>
        <w:t xml:space="preserve">“Одредбите од членовите 58, 59, 60, 61 и 62 од Законот за данокот на личен доход („Службен весник на Република Македонија” бр. 241/18 и „Службен весник на Република Северна Македонија” бр. 275/19, 290/20 и 85/21) и одредбите од членот 15 од овој закон со кои се додава нов член 85-а, одредбите од членот 18 од овој закон со кои се додава нов член 91-а и одредбите од членот 19 од овој закон со кои во член 93 се додава нов став (4)  кои се однесуваат на оданочувањето на капиталните добивки остварени од продажба на хартии од вредност и удели издадени од инвестициски фонд, </w:t>
      </w:r>
      <w:r w:rsidRPr="000835F2">
        <w:rPr>
          <w:b/>
          <w:bCs/>
          <w:noProof w:val="0"/>
          <w:color w:val="auto"/>
          <w:sz w:val="20"/>
          <w:szCs w:val="20"/>
          <w:u w:val="single"/>
        </w:rPr>
        <w:t>ќе се применуваат за хартии од вредност и удели издадени од инвестициски фонд кои се стекнати почнувајќи од 1 јануари 2023 година од страна на обврзникот или од страна на правниот претходник во случај на наследување или подарок.</w:t>
      </w:r>
    </w:p>
    <w:p w14:paraId="0505F1CA" w14:textId="77777777" w:rsidR="00080695" w:rsidRPr="000835F2" w:rsidRDefault="00080695" w:rsidP="00080695">
      <w:pPr>
        <w:shd w:val="clear" w:color="auto" w:fill="FFFFFF"/>
        <w:spacing w:before="120" w:after="120"/>
        <w:rPr>
          <w:b/>
          <w:bCs/>
          <w:noProof w:val="0"/>
          <w:color w:val="auto"/>
          <w:sz w:val="20"/>
          <w:szCs w:val="20"/>
          <w:u w:val="single"/>
        </w:rPr>
      </w:pPr>
      <w:r w:rsidRPr="000835F2">
        <w:rPr>
          <w:noProof w:val="0"/>
          <w:color w:val="auto"/>
          <w:sz w:val="20"/>
          <w:szCs w:val="20"/>
        </w:rPr>
        <w:t xml:space="preserve">Пресметката на капиталните добивки остварени од продажба на хартии од вредност и удели издадени од инвестициски фонд согласно одредбите од членовите 58, 59, 60, 61 и 62 од Законот за данокот на личен доход („Службен весник на Република Македонија” бр. 241/18 и „Службен весник на Република Северна Македонија” бр. 275/19, 290/20 и 85/21) и одредбите од членот 15 од овој закон со кои се додава нов член 85-а, одредбите од членот 18 од овој закон со кои се додава нов член 91-а и одредбите од членот 19 од овој закон со кои во член 93 се додава нов став (4)  </w:t>
      </w:r>
      <w:r w:rsidRPr="000835F2">
        <w:rPr>
          <w:b/>
          <w:bCs/>
          <w:noProof w:val="0"/>
          <w:color w:val="auto"/>
          <w:sz w:val="20"/>
          <w:szCs w:val="20"/>
          <w:u w:val="single"/>
        </w:rPr>
        <w:t xml:space="preserve">ќе се врши хронолошки, според временскиот период на извршените трансакции, со користење на методот на прв влезен, прв </w:t>
      </w:r>
      <w:r w:rsidRPr="000835F2">
        <w:rPr>
          <w:b/>
          <w:bCs/>
          <w:noProof w:val="0"/>
          <w:color w:val="auto"/>
          <w:sz w:val="20"/>
          <w:szCs w:val="20"/>
          <w:u w:val="single"/>
        </w:rPr>
        <w:lastRenderedPageBreak/>
        <w:t>излезен (FIFO метод) од најстарата кон најновата трансакција, почнувајќи од 1 јануари 2023 година”.</w:t>
      </w:r>
    </w:p>
    <w:p w14:paraId="50198A47" w14:textId="77777777" w:rsidR="00080695" w:rsidRPr="000835F2" w:rsidRDefault="00080695" w:rsidP="00080695">
      <w:pPr>
        <w:shd w:val="clear" w:color="auto" w:fill="FFFFFF"/>
        <w:spacing w:before="120" w:after="120"/>
        <w:rPr>
          <w:noProof w:val="0"/>
          <w:color w:val="auto"/>
          <w:sz w:val="20"/>
          <w:szCs w:val="20"/>
        </w:rPr>
      </w:pPr>
      <w:r w:rsidRPr="000835F2">
        <w:rPr>
          <w:noProof w:val="0"/>
          <w:color w:val="auto"/>
          <w:sz w:val="20"/>
          <w:szCs w:val="20"/>
        </w:rPr>
        <w:t>Имајќи ги во предвид напред наведените одредби, доколку со хартиите од вредност сте се стекнале пред 01.01.2023 година и истите ги продавате по 01.01.2023 година, во тој случај немате обврска истите да ги пријавите и да платите данок на личен доход.</w:t>
      </w:r>
    </w:p>
    <w:p w14:paraId="7EDAB2F6" w14:textId="77777777" w:rsidR="00080695" w:rsidRPr="000835F2" w:rsidRDefault="00080695" w:rsidP="00080695">
      <w:pPr>
        <w:shd w:val="clear" w:color="auto" w:fill="FFFFFF"/>
        <w:spacing w:before="120" w:after="120"/>
        <w:rPr>
          <w:noProof w:val="0"/>
          <w:color w:val="auto"/>
          <w:sz w:val="20"/>
          <w:szCs w:val="20"/>
        </w:rPr>
      </w:pPr>
      <w:r w:rsidRPr="000835F2">
        <w:rPr>
          <w:noProof w:val="0"/>
          <w:color w:val="auto"/>
          <w:sz w:val="20"/>
          <w:szCs w:val="20"/>
        </w:rPr>
        <w:t>Доколку пак, со хартиите од вредност сте се стекнале по 01.01.2023 година, истите ги продавате во 2024 година  и сте оствариле позитивна разлика, во тој случај капиталната добивка имате обврска да ја пријавите во Управата за јавни приходи и да платите данок на личен доход.</w:t>
      </w:r>
    </w:p>
    <w:p w14:paraId="27107A29" w14:textId="77777777" w:rsidR="00080695" w:rsidRPr="000835F2" w:rsidRDefault="00080695" w:rsidP="00080695">
      <w:pPr>
        <w:shd w:val="clear" w:color="auto" w:fill="FFFFFF"/>
        <w:spacing w:before="120" w:after="120"/>
        <w:rPr>
          <w:noProof w:val="0"/>
          <w:color w:val="auto"/>
          <w:sz w:val="20"/>
          <w:szCs w:val="20"/>
        </w:rPr>
      </w:pPr>
      <w:r w:rsidRPr="000835F2">
        <w:rPr>
          <w:noProof w:val="0"/>
          <w:color w:val="auto"/>
          <w:sz w:val="20"/>
          <w:szCs w:val="20"/>
        </w:rPr>
        <w:t xml:space="preserve">              Според член 87 став 1 точка 3) од ЗДЛД, во текот на годината обврзникот пресметува и плаќа аконтација на данок на доход и за доход од странство.</w:t>
      </w:r>
    </w:p>
    <w:p w14:paraId="3E2B34DC" w14:textId="77777777" w:rsidR="00080695" w:rsidRPr="000835F2" w:rsidRDefault="00080695" w:rsidP="00080695">
      <w:pPr>
        <w:shd w:val="clear" w:color="auto" w:fill="FFFFFF"/>
        <w:spacing w:before="120" w:after="120"/>
        <w:rPr>
          <w:b/>
          <w:bCs/>
          <w:noProof w:val="0"/>
          <w:color w:val="auto"/>
          <w:sz w:val="20"/>
          <w:szCs w:val="20"/>
          <w:u w:val="single"/>
        </w:rPr>
      </w:pPr>
      <w:r w:rsidRPr="000835F2">
        <w:rPr>
          <w:noProof w:val="0"/>
          <w:color w:val="auto"/>
          <w:sz w:val="20"/>
          <w:szCs w:val="20"/>
        </w:rPr>
        <w:t xml:space="preserve">Согласно член 88 став 1 точка 4) од ЗДЛД, обврзникот кој во текот на годината остварува доход кој подлежи на оданочување со данок на доход врз основа на овој закон е должен да поднесе пресметка на аконтација на данок на доход и докази до органот за јавни приходи и за: доход остварен од странство </w:t>
      </w:r>
      <w:r w:rsidRPr="000835F2">
        <w:rPr>
          <w:b/>
          <w:bCs/>
          <w:noProof w:val="0"/>
          <w:color w:val="auto"/>
          <w:sz w:val="20"/>
          <w:szCs w:val="20"/>
          <w:u w:val="single"/>
        </w:rPr>
        <w:t>до 10-ти во месецот кој следи по месецот во кој е остварен доходот.</w:t>
      </w:r>
    </w:p>
    <w:p w14:paraId="1A97BE15" w14:textId="77777777" w:rsidR="00080695" w:rsidRPr="000835F2" w:rsidRDefault="00080695" w:rsidP="00080695">
      <w:pPr>
        <w:shd w:val="clear" w:color="auto" w:fill="FFFFFF"/>
        <w:spacing w:before="120" w:after="120"/>
        <w:rPr>
          <w:noProof w:val="0"/>
          <w:color w:val="auto"/>
          <w:sz w:val="20"/>
          <w:szCs w:val="20"/>
        </w:rPr>
      </w:pPr>
      <w:r w:rsidRPr="000835F2">
        <w:rPr>
          <w:noProof w:val="0"/>
          <w:color w:val="auto"/>
          <w:sz w:val="20"/>
          <w:szCs w:val="20"/>
        </w:rPr>
        <w:t>За доходот остварен во странство, се внесуваат податоци за: датум на прилив од странство, износ на остварениот доход во странска валута, валута во која е исплатен доходот (вршите избор од понудено мени).</w:t>
      </w:r>
    </w:p>
    <w:p w14:paraId="4A63DD28" w14:textId="77777777" w:rsidR="00080695" w:rsidRPr="000835F2" w:rsidRDefault="00080695" w:rsidP="00080695">
      <w:pPr>
        <w:shd w:val="clear" w:color="auto" w:fill="FFFFFF"/>
        <w:spacing w:before="120" w:after="120"/>
        <w:rPr>
          <w:noProof w:val="0"/>
          <w:color w:val="auto"/>
          <w:sz w:val="20"/>
          <w:szCs w:val="20"/>
        </w:rPr>
      </w:pPr>
      <w:r w:rsidRPr="000835F2">
        <w:rPr>
          <w:noProof w:val="0"/>
          <w:color w:val="auto"/>
          <w:sz w:val="20"/>
          <w:szCs w:val="20"/>
        </w:rPr>
        <w:t>Врз основа на внесените податоци, системот автоматски ќе го пресмета остварениот доход во денари (по среден курс на датумот кога е остварен доходот во странство).</w:t>
      </w:r>
    </w:p>
    <w:p w14:paraId="742823D7" w14:textId="77777777" w:rsidR="00080695" w:rsidRPr="000835F2" w:rsidRDefault="00080695" w:rsidP="00080695">
      <w:pPr>
        <w:shd w:val="clear" w:color="auto" w:fill="FFFFFF"/>
        <w:spacing w:before="120" w:after="120"/>
        <w:rPr>
          <w:noProof w:val="0"/>
          <w:color w:val="auto"/>
          <w:sz w:val="20"/>
          <w:szCs w:val="20"/>
        </w:rPr>
      </w:pPr>
      <w:r w:rsidRPr="000835F2">
        <w:rPr>
          <w:noProof w:val="0"/>
          <w:color w:val="auto"/>
          <w:sz w:val="20"/>
          <w:szCs w:val="20"/>
        </w:rPr>
        <w:t>Пресметката е-ППД за доходот остварен во странската држава секогаш треба да ја провери и одобри службено лице од УЈП.</w:t>
      </w:r>
    </w:p>
    <w:p w14:paraId="42F3E6EA" w14:textId="77777777" w:rsidR="00080695" w:rsidRPr="000835F2" w:rsidRDefault="00080695" w:rsidP="00080695">
      <w:pPr>
        <w:shd w:val="clear" w:color="auto" w:fill="FFFFFF"/>
        <w:spacing w:before="120" w:after="120"/>
        <w:rPr>
          <w:noProof w:val="0"/>
          <w:color w:val="auto"/>
          <w:sz w:val="20"/>
          <w:szCs w:val="20"/>
        </w:rPr>
      </w:pPr>
      <w:r w:rsidRPr="000835F2">
        <w:rPr>
          <w:noProof w:val="0"/>
          <w:color w:val="auto"/>
          <w:sz w:val="20"/>
          <w:szCs w:val="20"/>
        </w:rPr>
        <w:t>По приемот и обработката на електронската пресметка “е-ППД”, органот за јавни приходи преку електронскиот систем “е-Даночни услуги”, ја одобрува пресметката на обврзникот, со доделување Фолио број и издава Рекапитулација за утврдување на аконтација на данок на личен доход со статус “Одобрена” и налог за плаќање на данок на личен доход.</w:t>
      </w:r>
    </w:p>
    <w:p w14:paraId="21EE89EF" w14:textId="77777777" w:rsidR="00080695" w:rsidRPr="000835F2" w:rsidRDefault="00080695" w:rsidP="00080695">
      <w:pPr>
        <w:shd w:val="clear" w:color="auto" w:fill="FFFFFF"/>
        <w:spacing w:before="120" w:after="120"/>
        <w:rPr>
          <w:noProof w:val="0"/>
          <w:color w:val="auto"/>
          <w:sz w:val="20"/>
          <w:szCs w:val="20"/>
        </w:rPr>
      </w:pPr>
      <w:r w:rsidRPr="000835F2">
        <w:rPr>
          <w:noProof w:val="0"/>
          <w:color w:val="auto"/>
          <w:sz w:val="20"/>
          <w:szCs w:val="20"/>
        </w:rPr>
        <w:t>Согласно член 93 од ЗДЛД, аконтација на данокот на доход утврден во одобрените пресметки се плаќа најдоцна до 15-ти во месецот за претходниот месец и за доходот остварен од странство.</w:t>
      </w:r>
    </w:p>
    <w:p w14:paraId="572E5104" w14:textId="77777777" w:rsidR="00080695" w:rsidRPr="000835F2" w:rsidRDefault="00080695" w:rsidP="00080695">
      <w:pPr>
        <w:shd w:val="clear" w:color="auto" w:fill="FFFFFF"/>
        <w:spacing w:before="120" w:after="120"/>
        <w:rPr>
          <w:noProof w:val="0"/>
          <w:color w:val="auto"/>
          <w:sz w:val="20"/>
          <w:szCs w:val="20"/>
        </w:rPr>
      </w:pPr>
      <w:r w:rsidRPr="000835F2">
        <w:rPr>
          <w:noProof w:val="0"/>
          <w:color w:val="auto"/>
          <w:sz w:val="20"/>
          <w:szCs w:val="20"/>
        </w:rPr>
        <w:t>Плаќањето на данокот на доход кај носителот на платниот промет се врши на образец ПП53.</w:t>
      </w:r>
    </w:p>
    <w:p w14:paraId="26E6F353" w14:textId="77777777" w:rsidR="00080695" w:rsidRPr="000835F2" w:rsidRDefault="00080695" w:rsidP="00080695">
      <w:pPr>
        <w:spacing w:before="120" w:after="120"/>
        <w:rPr>
          <w:noProof w:val="0"/>
          <w:color w:val="auto"/>
          <w:sz w:val="20"/>
          <w:szCs w:val="20"/>
        </w:rPr>
      </w:pPr>
      <w:r w:rsidRPr="000835F2">
        <w:rPr>
          <w:noProof w:val="0"/>
          <w:color w:val="auto"/>
          <w:sz w:val="20"/>
          <w:szCs w:val="20"/>
        </w:rPr>
        <w:t xml:space="preserve">      Во случаите кога се исплаќаат дивиденди на сопствениците на хартии од вредност според член 55 од ЗДЛД, под доход од капитал се подразбираат и дивидендите и друг доход остварен со учество во добивката кај правните лица.</w:t>
      </w:r>
    </w:p>
    <w:p w14:paraId="05118E13" w14:textId="77777777" w:rsidR="00080695" w:rsidRPr="000835F2" w:rsidRDefault="00080695" w:rsidP="00080695">
      <w:pPr>
        <w:spacing w:before="120" w:after="120"/>
        <w:rPr>
          <w:noProof w:val="0"/>
          <w:color w:val="auto"/>
          <w:sz w:val="20"/>
          <w:szCs w:val="20"/>
        </w:rPr>
      </w:pPr>
      <w:r w:rsidRPr="000835F2">
        <w:rPr>
          <w:noProof w:val="0"/>
          <w:color w:val="auto"/>
          <w:sz w:val="20"/>
          <w:szCs w:val="20"/>
        </w:rPr>
        <w:t>Обврзник на данокот на доход од капитал е физичко лице кое остварува доход од член 55 на овој закон, согласно член 56 од ЗДЛД.</w:t>
      </w:r>
    </w:p>
    <w:p w14:paraId="0D8416FE" w14:textId="77777777" w:rsidR="00080695" w:rsidRPr="000835F2" w:rsidRDefault="00080695" w:rsidP="00080695">
      <w:pPr>
        <w:spacing w:before="120" w:after="120"/>
        <w:rPr>
          <w:noProof w:val="0"/>
          <w:color w:val="auto"/>
          <w:sz w:val="20"/>
          <w:szCs w:val="20"/>
        </w:rPr>
      </w:pPr>
      <w:r w:rsidRPr="000835F2">
        <w:rPr>
          <w:noProof w:val="0"/>
          <w:color w:val="auto"/>
          <w:sz w:val="20"/>
          <w:szCs w:val="20"/>
        </w:rPr>
        <w:t xml:space="preserve">Основа на данокот на доход претставува износот на бруто-дивидендите, односно доходот од учество во добивката, </w:t>
      </w:r>
      <w:r w:rsidRPr="000835F2">
        <w:rPr>
          <w:bCs/>
          <w:noProof w:val="0"/>
          <w:color w:val="auto"/>
          <w:sz w:val="20"/>
          <w:szCs w:val="20"/>
        </w:rPr>
        <w:t>распределени на обврзникот.</w:t>
      </w:r>
    </w:p>
    <w:p w14:paraId="1F72C892" w14:textId="77777777" w:rsidR="00080695" w:rsidRPr="000835F2" w:rsidRDefault="00080695" w:rsidP="00080695">
      <w:pPr>
        <w:spacing w:before="120" w:after="120"/>
        <w:rPr>
          <w:noProof w:val="0"/>
          <w:color w:val="auto"/>
          <w:sz w:val="20"/>
          <w:szCs w:val="20"/>
        </w:rPr>
      </w:pPr>
      <w:r w:rsidRPr="000835F2">
        <w:rPr>
          <w:noProof w:val="0"/>
          <w:color w:val="auto"/>
          <w:sz w:val="20"/>
          <w:szCs w:val="20"/>
        </w:rPr>
        <w:t xml:space="preserve">Согласно член 88 став 1 точка 4) од ЗДЛД, обврзникот кој во текот на годината остварува доход кој подлежи на оданочување со данок на доход врз основа на овој закон е должен да поднесе пресметка на аконтација на данок на доход и докази до органот за јавни приходи преку системот e-Даночни услуги </w:t>
      </w:r>
      <w:hyperlink r:id="rId8" w:history="1"/>
      <w:r w:rsidRPr="000835F2">
        <w:rPr>
          <w:noProof w:val="0"/>
          <w:color w:val="auto"/>
          <w:sz w:val="20"/>
          <w:szCs w:val="20"/>
        </w:rPr>
        <w:t>и за доход остварен од странство до 10-ти во месецот кој следи по месецот во кој е остварен доходот.</w:t>
      </w:r>
    </w:p>
    <w:p w14:paraId="118548A8" w14:textId="77777777" w:rsidR="00080695" w:rsidRPr="000835F2" w:rsidRDefault="00080695" w:rsidP="00080695">
      <w:pPr>
        <w:shd w:val="clear" w:color="auto" w:fill="FFFFFF"/>
        <w:spacing w:before="120" w:after="120"/>
        <w:rPr>
          <w:noProof w:val="0"/>
          <w:color w:val="auto"/>
          <w:sz w:val="20"/>
          <w:szCs w:val="20"/>
        </w:rPr>
      </w:pPr>
      <w:r w:rsidRPr="000835F2">
        <w:rPr>
          <w:noProof w:val="0"/>
          <w:color w:val="auto"/>
          <w:sz w:val="20"/>
          <w:szCs w:val="20"/>
        </w:rPr>
        <w:lastRenderedPageBreak/>
        <w:t>За доходот остварен во странство, се внесуваат податоци за: износ на остварениот доход во странска валута, валута во која е исплатен доходот (вршите избор од понудено мени).</w:t>
      </w:r>
    </w:p>
    <w:p w14:paraId="414110AD" w14:textId="77777777" w:rsidR="00080695" w:rsidRPr="000835F2" w:rsidRDefault="00080695" w:rsidP="00080695">
      <w:pPr>
        <w:shd w:val="clear" w:color="auto" w:fill="FFFFFF"/>
        <w:spacing w:before="120" w:after="120"/>
        <w:rPr>
          <w:noProof w:val="0"/>
          <w:color w:val="auto"/>
          <w:sz w:val="20"/>
          <w:szCs w:val="20"/>
        </w:rPr>
      </w:pPr>
      <w:r w:rsidRPr="000835F2">
        <w:rPr>
          <w:noProof w:val="0"/>
          <w:color w:val="auto"/>
          <w:sz w:val="20"/>
          <w:szCs w:val="20"/>
        </w:rPr>
        <w:t>Врз основа на внесените податоци, системот автоматски ќе го пресмета остварениот доход во денари (по среден курс на датумот кога е остварен доходот во странство).</w:t>
      </w:r>
    </w:p>
    <w:p w14:paraId="782986CC" w14:textId="77777777" w:rsidR="00080695" w:rsidRPr="000835F2" w:rsidRDefault="00080695" w:rsidP="00080695">
      <w:pPr>
        <w:shd w:val="clear" w:color="auto" w:fill="FFFFFF"/>
        <w:spacing w:before="120" w:after="120"/>
        <w:rPr>
          <w:noProof w:val="0"/>
          <w:color w:val="auto"/>
          <w:sz w:val="20"/>
          <w:szCs w:val="20"/>
        </w:rPr>
      </w:pPr>
      <w:r w:rsidRPr="000835F2">
        <w:rPr>
          <w:noProof w:val="0"/>
          <w:color w:val="auto"/>
          <w:sz w:val="20"/>
          <w:szCs w:val="20"/>
        </w:rPr>
        <w:t>Пресметката е-ППД за доходот остварен во странската држава ја проверува и одобрува  службено лице од УЈП.</w:t>
      </w:r>
    </w:p>
    <w:p w14:paraId="6C254B06" w14:textId="77777777" w:rsidR="00080695" w:rsidRPr="000835F2" w:rsidRDefault="00080695" w:rsidP="00080695">
      <w:pPr>
        <w:shd w:val="clear" w:color="auto" w:fill="FFFFFF"/>
        <w:spacing w:before="120" w:after="120"/>
        <w:rPr>
          <w:noProof w:val="0"/>
          <w:color w:val="auto"/>
          <w:sz w:val="20"/>
          <w:szCs w:val="20"/>
        </w:rPr>
      </w:pPr>
      <w:r w:rsidRPr="000835F2">
        <w:rPr>
          <w:noProof w:val="0"/>
          <w:color w:val="auto"/>
          <w:sz w:val="20"/>
          <w:szCs w:val="20"/>
        </w:rPr>
        <w:t>По приемот и обработката на електронската пресметка “е-ППД”, органот за јавни приходи преку електронскиот систем “е-Даночни услуги”, ја одобрува пресметката на обврзникот, со доделување Фолио број и издава Рекапитулација за утврдување на аконтација на данок на личен доход со статус “Одобрена” и налог за плаќање на данок на личен доход.</w:t>
      </w:r>
    </w:p>
    <w:p w14:paraId="6DBC1C63" w14:textId="77777777" w:rsidR="00080695" w:rsidRPr="000835F2" w:rsidRDefault="00080695" w:rsidP="00080695">
      <w:pPr>
        <w:shd w:val="clear" w:color="auto" w:fill="FFFFFF"/>
        <w:spacing w:before="120" w:after="120"/>
        <w:rPr>
          <w:noProof w:val="0"/>
          <w:color w:val="auto"/>
          <w:sz w:val="20"/>
          <w:szCs w:val="20"/>
        </w:rPr>
      </w:pPr>
      <w:r w:rsidRPr="000835F2">
        <w:rPr>
          <w:noProof w:val="0"/>
          <w:color w:val="auto"/>
          <w:sz w:val="20"/>
          <w:szCs w:val="20"/>
        </w:rPr>
        <w:t>Согласно член 93 од ЗДЛД, аконтација на данокот на доход утврден во одобрените пресметки се плаќа најдоцна до 15-ти во месецот за претходниот месец и за доходот остварен од странство.</w:t>
      </w:r>
    </w:p>
    <w:p w14:paraId="649A01DE" w14:textId="77777777" w:rsidR="00080695" w:rsidRPr="000835F2" w:rsidRDefault="00080695" w:rsidP="00080695">
      <w:pPr>
        <w:shd w:val="clear" w:color="auto" w:fill="FFFFFF"/>
        <w:spacing w:before="120" w:after="120"/>
        <w:rPr>
          <w:noProof w:val="0"/>
          <w:color w:val="auto"/>
          <w:sz w:val="20"/>
          <w:szCs w:val="20"/>
        </w:rPr>
      </w:pPr>
      <w:r w:rsidRPr="000835F2">
        <w:rPr>
          <w:noProof w:val="0"/>
          <w:color w:val="auto"/>
          <w:sz w:val="20"/>
          <w:szCs w:val="20"/>
        </w:rPr>
        <w:t xml:space="preserve">Плаќањето на данокот на доход кај носителот на платниот промет се врши на образец ПП53.    </w:t>
      </w:r>
    </w:p>
    <w:p w14:paraId="03467DE4" w14:textId="77777777" w:rsidR="00080695" w:rsidRPr="000835F2" w:rsidRDefault="00080695" w:rsidP="00080695">
      <w:pPr>
        <w:shd w:val="clear" w:color="auto" w:fill="FFFFFF"/>
        <w:spacing w:before="120" w:after="120"/>
        <w:rPr>
          <w:noProof w:val="0"/>
          <w:color w:val="auto"/>
          <w:sz w:val="20"/>
          <w:szCs w:val="20"/>
        </w:rPr>
      </w:pPr>
      <w:r w:rsidRPr="000835F2">
        <w:rPr>
          <w:noProof w:val="0"/>
          <w:color w:val="auto"/>
          <w:sz w:val="20"/>
          <w:szCs w:val="20"/>
        </w:rPr>
        <w:t xml:space="preserve">               Доколку не сте регистрирани на системот  “е-Даночни услуги” посетете ја Веб страната на УЈП за регистрација на физички лице на следниот линк      </w:t>
      </w:r>
      <w:hyperlink r:id="rId9" w:history="1">
        <w:r w:rsidRPr="000835F2">
          <w:rPr>
            <w:noProof w:val="0"/>
            <w:color w:val="auto"/>
            <w:sz w:val="20"/>
            <w:szCs w:val="20"/>
            <w:u w:val="single"/>
          </w:rPr>
          <w:t>http://www.ujp.gov.mk/mk/javnost/soopstenija/pogledni/996</w:t>
        </w:r>
      </w:hyperlink>
    </w:p>
    <w:p w14:paraId="425837F2" w14:textId="77777777" w:rsidR="00080695" w:rsidRPr="000835F2" w:rsidRDefault="00080695" w:rsidP="00080695">
      <w:pPr>
        <w:shd w:val="clear" w:color="auto" w:fill="FFFFFF"/>
        <w:spacing w:before="120" w:after="120"/>
        <w:rPr>
          <w:b/>
          <w:bCs/>
          <w:noProof w:val="0"/>
          <w:color w:val="auto"/>
          <w:sz w:val="20"/>
          <w:szCs w:val="20"/>
          <w:u w:val="single"/>
        </w:rPr>
      </w:pPr>
      <w:r w:rsidRPr="000835F2">
        <w:rPr>
          <w:noProof w:val="0"/>
          <w:color w:val="auto"/>
          <w:sz w:val="20"/>
          <w:szCs w:val="20"/>
        </w:rPr>
        <w:t xml:space="preserve"> По однос на првото, второто и третото сценарио и имајќи ги во предвид горе наведените законски одредби, Ве известуваме дека за остварените дивиденди и капитални добивки од хартии од вредност од Америка потребно е да поднесете </w:t>
      </w:r>
      <w:proofErr w:type="spellStart"/>
      <w:r w:rsidRPr="000835F2">
        <w:rPr>
          <w:noProof w:val="0"/>
          <w:color w:val="auto"/>
          <w:sz w:val="20"/>
          <w:szCs w:val="20"/>
        </w:rPr>
        <w:t>електонска</w:t>
      </w:r>
      <w:proofErr w:type="spellEnd"/>
      <w:r w:rsidRPr="000835F2">
        <w:rPr>
          <w:noProof w:val="0"/>
          <w:color w:val="auto"/>
          <w:sz w:val="20"/>
          <w:szCs w:val="20"/>
        </w:rPr>
        <w:t xml:space="preserve"> пресметка до Управата за јавни приходи согласно член 88 став 1 точка 4) од ЗДЛД,  </w:t>
      </w:r>
      <w:r w:rsidRPr="000835F2">
        <w:rPr>
          <w:b/>
          <w:bCs/>
          <w:noProof w:val="0"/>
          <w:color w:val="auto"/>
          <w:sz w:val="20"/>
          <w:szCs w:val="20"/>
          <w:u w:val="single"/>
        </w:rPr>
        <w:t>до 10-ти во месецот кој следи по месецот во кој е остварен доходот.</w:t>
      </w:r>
    </w:p>
    <w:p w14:paraId="4D670785" w14:textId="77777777" w:rsidR="00080695" w:rsidRPr="000835F2" w:rsidRDefault="00080695" w:rsidP="00080695">
      <w:pPr>
        <w:spacing w:before="120" w:after="120"/>
        <w:ind w:right="43"/>
        <w:rPr>
          <w:noProof w:val="0"/>
          <w:color w:val="auto"/>
          <w:sz w:val="20"/>
          <w:szCs w:val="20"/>
        </w:rPr>
      </w:pPr>
      <w:r w:rsidRPr="000835F2">
        <w:rPr>
          <w:noProof w:val="0"/>
          <w:color w:val="auto"/>
          <w:sz w:val="20"/>
          <w:szCs w:val="20"/>
        </w:rPr>
        <w:t xml:space="preserve">Владата на Република Македонија нема склучено Договор за одбегнување на двојното оданочување по однос данокот на доход и данокот на капитал со Владата на САД (Америка). </w:t>
      </w:r>
    </w:p>
    <w:p w14:paraId="04986A89" w14:textId="77777777" w:rsidR="00080695" w:rsidRPr="000835F2" w:rsidRDefault="00080695" w:rsidP="00080695">
      <w:pPr>
        <w:spacing w:before="120" w:after="120"/>
        <w:ind w:right="43"/>
        <w:rPr>
          <w:noProof w:val="0"/>
          <w:color w:val="auto"/>
          <w:sz w:val="20"/>
          <w:szCs w:val="20"/>
          <w:u w:val="single"/>
        </w:rPr>
      </w:pPr>
      <w:r w:rsidRPr="000835F2">
        <w:rPr>
          <w:noProof w:val="0"/>
          <w:color w:val="auto"/>
          <w:sz w:val="20"/>
          <w:szCs w:val="20"/>
        </w:rPr>
        <w:t xml:space="preserve">Според напред наведеното, физичкото лице кое е резидент на Република Северна Македонија согласно член 5 од ЗДЛД има обврска согласно член 88 од ЗДЛД, за доходот остварен во странство да поднесе електронска пресметка на аконтација на данок преку системот Даночни услуги и докази до органот за јавни приходи, </w:t>
      </w:r>
      <w:r w:rsidRPr="000835F2">
        <w:rPr>
          <w:noProof w:val="0"/>
          <w:color w:val="auto"/>
          <w:sz w:val="20"/>
          <w:szCs w:val="20"/>
          <w:u w:val="single"/>
        </w:rPr>
        <w:t>до 10-ти во месецот за остварениот доход во претходниот месец.</w:t>
      </w:r>
    </w:p>
    <w:p w14:paraId="663BCEDA" w14:textId="77777777" w:rsidR="00080695" w:rsidRPr="000835F2" w:rsidRDefault="00080695" w:rsidP="00080695">
      <w:pPr>
        <w:shd w:val="clear" w:color="auto" w:fill="FFFFFF"/>
        <w:spacing w:before="120" w:after="120"/>
        <w:ind w:right="43"/>
        <w:rPr>
          <w:noProof w:val="0"/>
          <w:color w:val="auto"/>
          <w:sz w:val="20"/>
          <w:szCs w:val="20"/>
        </w:rPr>
      </w:pPr>
      <w:r w:rsidRPr="000835F2">
        <w:rPr>
          <w:noProof w:val="0"/>
          <w:color w:val="auto"/>
          <w:sz w:val="20"/>
          <w:szCs w:val="20"/>
        </w:rPr>
        <w:t>При пополнување на електронската пресметка, физичкото лице избира Вид на доход: “Доход од странство”  и внесува  податоци за: датум на прилив од странство, износ на остварениот доход во странска валута, валута во која е исплатен доходот (се врши избор од понудено мени).</w:t>
      </w:r>
    </w:p>
    <w:p w14:paraId="1F7B6D2B" w14:textId="77777777" w:rsidR="00080695" w:rsidRPr="000835F2" w:rsidRDefault="00080695" w:rsidP="00080695">
      <w:pPr>
        <w:spacing w:before="120" w:after="120"/>
        <w:ind w:right="43"/>
        <w:rPr>
          <w:noProof w:val="0"/>
          <w:color w:val="auto"/>
          <w:sz w:val="20"/>
          <w:szCs w:val="20"/>
        </w:rPr>
      </w:pPr>
      <w:r w:rsidRPr="000835F2">
        <w:rPr>
          <w:noProof w:val="0"/>
          <w:color w:val="auto"/>
          <w:sz w:val="20"/>
          <w:szCs w:val="20"/>
        </w:rPr>
        <w:t>Кон пресметката е-ППД за доходот остварен во странство, задолжително се прикачува докази за: видот на остварениот доход и за платениот данок во странската држава (доказ издаден од даночниот орган во странската држава), а може да прикачат и други (незадолжителни) докази.</w:t>
      </w:r>
    </w:p>
    <w:p w14:paraId="5D17DAA5" w14:textId="77777777" w:rsidR="00080695" w:rsidRPr="000835F2" w:rsidRDefault="00080695" w:rsidP="00080695">
      <w:pPr>
        <w:spacing w:before="120" w:after="120"/>
        <w:ind w:right="43"/>
        <w:rPr>
          <w:noProof w:val="0"/>
          <w:color w:val="auto"/>
          <w:sz w:val="20"/>
          <w:szCs w:val="20"/>
        </w:rPr>
      </w:pPr>
      <w:r w:rsidRPr="000835F2">
        <w:rPr>
          <w:noProof w:val="0"/>
          <w:color w:val="auto"/>
          <w:sz w:val="20"/>
          <w:szCs w:val="20"/>
        </w:rPr>
        <w:t>По приемот и обработката на електронската пресметка „е-ППД“, органот за јавни приходи преку електронскиот систем „е-Даночни услуги“, ја одобрува пресметката на обврзникот, со доделување Фолио број и издава Рекапитулација за утврдување на аконтација на данокот на доход со статус „Одобрена“ и налог за плаќање на данокот на доход, доколку има данок за плаќање.</w:t>
      </w:r>
    </w:p>
    <w:p w14:paraId="772BC57A" w14:textId="77777777" w:rsidR="00080695" w:rsidRPr="000835F2" w:rsidRDefault="00080695" w:rsidP="00080695">
      <w:pPr>
        <w:spacing w:before="120" w:after="120"/>
        <w:ind w:right="43"/>
        <w:rPr>
          <w:noProof w:val="0"/>
          <w:color w:val="auto"/>
          <w:sz w:val="20"/>
          <w:szCs w:val="20"/>
        </w:rPr>
      </w:pPr>
      <w:r w:rsidRPr="000835F2">
        <w:rPr>
          <w:noProof w:val="0"/>
          <w:color w:val="auto"/>
          <w:sz w:val="20"/>
          <w:szCs w:val="20"/>
        </w:rPr>
        <w:t xml:space="preserve">Согласно член 93 од ЗДЛД, </w:t>
      </w:r>
      <w:proofErr w:type="spellStart"/>
      <w:r w:rsidRPr="000835F2">
        <w:rPr>
          <w:noProof w:val="0"/>
          <w:color w:val="auto"/>
          <w:sz w:val="20"/>
          <w:szCs w:val="20"/>
        </w:rPr>
        <w:t>aконтација</w:t>
      </w:r>
      <w:proofErr w:type="spellEnd"/>
      <w:r w:rsidRPr="000835F2">
        <w:rPr>
          <w:noProof w:val="0"/>
          <w:color w:val="auto"/>
          <w:sz w:val="20"/>
          <w:szCs w:val="20"/>
        </w:rPr>
        <w:t xml:space="preserve"> на данокот на доход утврден во одобрените пресметки се плаќа најдоцна до 15-ти во месецот за претходниот месец и за доходот остварен од странство.</w:t>
      </w:r>
    </w:p>
    <w:p w14:paraId="6543DBD8" w14:textId="77777777" w:rsidR="00080695" w:rsidRPr="000835F2" w:rsidRDefault="00080695" w:rsidP="00080695">
      <w:pPr>
        <w:spacing w:before="120" w:after="120"/>
        <w:ind w:right="43"/>
        <w:rPr>
          <w:noProof w:val="0"/>
          <w:color w:val="auto"/>
          <w:sz w:val="20"/>
          <w:szCs w:val="20"/>
        </w:rPr>
      </w:pPr>
      <w:r w:rsidRPr="000835F2">
        <w:rPr>
          <w:noProof w:val="0"/>
          <w:color w:val="auto"/>
          <w:sz w:val="20"/>
          <w:szCs w:val="20"/>
        </w:rPr>
        <w:t>Плаќањето на данокот на доход кај носителот на платниот промет се врши на образец ПП53.</w:t>
      </w:r>
    </w:p>
    <w:p w14:paraId="7755D77D" w14:textId="77777777" w:rsidR="00080695" w:rsidRPr="000835F2" w:rsidRDefault="00080695" w:rsidP="00080695">
      <w:pPr>
        <w:spacing w:before="120" w:after="120"/>
        <w:ind w:right="43"/>
        <w:rPr>
          <w:noProof w:val="0"/>
          <w:color w:val="auto"/>
          <w:sz w:val="20"/>
          <w:szCs w:val="20"/>
        </w:rPr>
      </w:pPr>
      <w:r w:rsidRPr="000835F2">
        <w:rPr>
          <w:noProof w:val="0"/>
          <w:color w:val="auto"/>
          <w:sz w:val="20"/>
          <w:szCs w:val="20"/>
        </w:rPr>
        <w:lastRenderedPageBreak/>
        <w:t>Според член 8 став 4 од ЗДЛД, заради одбегнување двојно оданочување, на обврзникот - резидент му се намалува пресметаниот данок на доход за износот на платениот данок на доход во друга држава, најмногу до износот што би се добил со примена на даночната стапка од 10%.</w:t>
      </w:r>
    </w:p>
    <w:p w14:paraId="3338D770" w14:textId="77777777" w:rsidR="00080695" w:rsidRPr="000835F2" w:rsidRDefault="00080695" w:rsidP="00080695">
      <w:pPr>
        <w:spacing w:before="120" w:after="120"/>
        <w:ind w:right="43"/>
        <w:rPr>
          <w:noProof w:val="0"/>
          <w:color w:val="auto"/>
          <w:sz w:val="20"/>
          <w:szCs w:val="20"/>
        </w:rPr>
      </w:pPr>
      <w:r w:rsidRPr="000835F2">
        <w:rPr>
          <w:noProof w:val="0"/>
          <w:color w:val="auto"/>
          <w:sz w:val="20"/>
          <w:szCs w:val="20"/>
        </w:rPr>
        <w:t>Според напред наведената одредба, доколку доставите доказ дека е платен данокот во Америка издаден од Американската даночна администрација, Управата за јавни приходи го признава износот на платениот данок во Америка најмногу до износот што би се добил со примена на даночната стапка од 10%.</w:t>
      </w:r>
    </w:p>
    <w:p w14:paraId="26ADB570" w14:textId="77777777" w:rsidR="00080695" w:rsidRPr="000835F2" w:rsidRDefault="00080695" w:rsidP="00080695">
      <w:pPr>
        <w:spacing w:before="120" w:after="120"/>
        <w:ind w:right="43"/>
        <w:rPr>
          <w:noProof w:val="0"/>
          <w:color w:val="auto"/>
          <w:sz w:val="20"/>
          <w:szCs w:val="20"/>
        </w:rPr>
      </w:pPr>
      <w:r w:rsidRPr="000835F2">
        <w:rPr>
          <w:noProof w:val="0"/>
          <w:color w:val="auto"/>
          <w:sz w:val="20"/>
          <w:szCs w:val="20"/>
        </w:rPr>
        <w:t xml:space="preserve"> Имено, капиталните загуби остварени од хартии од вредност не се предмет на оданочување согласно ЗДЛД и немате обврска да ги пријавите во Управата за јавни приходи </w:t>
      </w:r>
    </w:p>
    <w:p w14:paraId="711643AE" w14:textId="77777777" w:rsidR="00080695" w:rsidRPr="000835F2" w:rsidRDefault="00080695" w:rsidP="00080695">
      <w:pPr>
        <w:spacing w:before="120" w:after="120"/>
        <w:ind w:right="43"/>
        <w:rPr>
          <w:noProof w:val="0"/>
          <w:color w:val="auto"/>
          <w:sz w:val="20"/>
          <w:szCs w:val="20"/>
        </w:rPr>
      </w:pPr>
      <w:r w:rsidRPr="000835F2">
        <w:rPr>
          <w:noProof w:val="0"/>
          <w:color w:val="auto"/>
          <w:sz w:val="20"/>
          <w:szCs w:val="20"/>
        </w:rPr>
        <w:t xml:space="preserve"> Капитална загуба остварена од продажба на хартии од вредност на берзата во земјата во тековната година се пребива со капиталните добивки остварени од продажба на хартии од вредност на берзата во земјата во истата година (член 62 од ЗДЛД).</w:t>
      </w:r>
    </w:p>
    <w:p w14:paraId="76914CEE" w14:textId="66720569" w:rsidR="00301F66" w:rsidRPr="00080695" w:rsidRDefault="00301F66" w:rsidP="00080695"/>
    <w:sectPr w:rsidR="00301F66" w:rsidRPr="00080695" w:rsidSect="00145207">
      <w:headerReference w:type="even" r:id="rId10"/>
      <w:headerReference w:type="default" r:id="rId11"/>
      <w:footerReference w:type="even" r:id="rId12"/>
      <w:footerReference w:type="default" r:id="rId13"/>
      <w:headerReference w:type="first" r:id="rId14"/>
      <w:footerReference w:type="first" r:id="rId15"/>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9CF8B7" w14:textId="77777777" w:rsidR="00AA4B79" w:rsidRPr="00C567EE" w:rsidRDefault="00AA4B79" w:rsidP="00805345">
      <w:r w:rsidRPr="00C567EE">
        <w:separator/>
      </w:r>
    </w:p>
  </w:endnote>
  <w:endnote w:type="continuationSeparator" w:id="0">
    <w:p w14:paraId="7833A6F6" w14:textId="77777777" w:rsidR="00AA4B79" w:rsidRPr="00C567EE" w:rsidRDefault="00AA4B79"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4385B1" w14:textId="77777777" w:rsidR="00AA4B79" w:rsidRPr="00C567EE" w:rsidRDefault="00AA4B79" w:rsidP="00805345">
      <w:r w:rsidRPr="00C567EE">
        <w:separator/>
      </w:r>
    </w:p>
  </w:footnote>
  <w:footnote w:type="continuationSeparator" w:id="0">
    <w:p w14:paraId="367B9345" w14:textId="77777777" w:rsidR="00AA4B79" w:rsidRPr="00C567EE" w:rsidRDefault="00AA4B79"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4"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0"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6"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7"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0"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4"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5"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7"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9"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3"/>
  </w:num>
  <w:num w:numId="2" w16cid:durableId="1900096440">
    <w:abstractNumId w:val="29"/>
  </w:num>
  <w:num w:numId="3" w16cid:durableId="160033430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4"/>
  </w:num>
  <w:num w:numId="8" w16cid:durableId="621112521">
    <w:abstractNumId w:val="6"/>
  </w:num>
  <w:num w:numId="9" w16cid:durableId="1622804002">
    <w:abstractNumId w:val="36"/>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8"/>
  </w:num>
  <w:num w:numId="12" w16cid:durableId="870530504">
    <w:abstractNumId w:val="31"/>
  </w:num>
  <w:num w:numId="13" w16cid:durableId="714353434">
    <w:abstractNumId w:val="15"/>
  </w:num>
  <w:num w:numId="14" w16cid:durableId="1341006038">
    <w:abstractNumId w:val="12"/>
  </w:num>
  <w:num w:numId="15" w16cid:durableId="788474779">
    <w:abstractNumId w:val="2"/>
  </w:num>
  <w:num w:numId="16" w16cid:durableId="639068706">
    <w:abstractNumId w:val="28"/>
  </w:num>
  <w:num w:numId="17" w16cid:durableId="479928752">
    <w:abstractNumId w:val="1"/>
  </w:num>
  <w:num w:numId="18" w16cid:durableId="2018384905">
    <w:abstractNumId w:val="25"/>
  </w:num>
  <w:num w:numId="19" w16cid:durableId="2136213879">
    <w:abstractNumId w:val="3"/>
  </w:num>
  <w:num w:numId="20" w16cid:durableId="694765918">
    <w:abstractNumId w:val="30"/>
  </w:num>
  <w:num w:numId="21" w16cid:durableId="69894198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2"/>
  </w:num>
  <w:num w:numId="24" w16cid:durableId="1315838814">
    <w:abstractNumId w:val="7"/>
  </w:num>
  <w:num w:numId="25" w16cid:durableId="818617000">
    <w:abstractNumId w:val="32"/>
  </w:num>
  <w:num w:numId="26" w16cid:durableId="1199777193">
    <w:abstractNumId w:val="41"/>
  </w:num>
  <w:num w:numId="27" w16cid:durableId="444814318">
    <w:abstractNumId w:val="10"/>
  </w:num>
  <w:num w:numId="28" w16cid:durableId="198933697">
    <w:abstractNumId w:val="27"/>
  </w:num>
  <w:num w:numId="29" w16cid:durableId="1012151545">
    <w:abstractNumId w:val="14"/>
  </w:num>
  <w:num w:numId="30" w16cid:durableId="406922826">
    <w:abstractNumId w:val="9"/>
  </w:num>
  <w:num w:numId="31" w16cid:durableId="1411192316">
    <w:abstractNumId w:val="11"/>
  </w:num>
  <w:num w:numId="32" w16cid:durableId="1183860781">
    <w:abstractNumId w:val="17"/>
  </w:num>
  <w:num w:numId="33" w16cid:durableId="594173800">
    <w:abstractNumId w:val="35"/>
  </w:num>
  <w:num w:numId="34" w16cid:durableId="382213961">
    <w:abstractNumId w:val="40"/>
  </w:num>
  <w:num w:numId="35" w16cid:durableId="29001757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4"/>
  </w:num>
  <w:num w:numId="37" w16cid:durableId="1322738061">
    <w:abstractNumId w:val="19"/>
  </w:num>
  <w:num w:numId="38" w16cid:durableId="1951744169">
    <w:abstractNumId w:val="26"/>
  </w:num>
  <w:num w:numId="39" w16cid:durableId="134378012">
    <w:abstractNumId w:val="39"/>
  </w:num>
  <w:num w:numId="40" w16cid:durableId="956259968">
    <w:abstractNumId w:val="37"/>
  </w:num>
  <w:num w:numId="41" w16cid:durableId="286551664">
    <w:abstractNumId w:val="0"/>
  </w:num>
  <w:num w:numId="42" w16cid:durableId="1901164002">
    <w:abstractNumId w:val="1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E2C5C"/>
    <w:rsid w:val="003E3F7E"/>
    <w:rsid w:val="003E421F"/>
    <w:rsid w:val="003E5B29"/>
    <w:rsid w:val="003E6722"/>
    <w:rsid w:val="003F493F"/>
    <w:rsid w:val="003F5E34"/>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37F41"/>
    <w:rsid w:val="00840187"/>
    <w:rsid w:val="00843299"/>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36544"/>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407B"/>
    <w:rsid w:val="00A355D0"/>
    <w:rsid w:val="00A36A0D"/>
    <w:rsid w:val="00A415A5"/>
    <w:rsid w:val="00A47A7D"/>
    <w:rsid w:val="00A576E5"/>
    <w:rsid w:val="00A60DC1"/>
    <w:rsid w:val="00A66361"/>
    <w:rsid w:val="00A67C0B"/>
    <w:rsid w:val="00A67D99"/>
    <w:rsid w:val="00A70617"/>
    <w:rsid w:val="00A70B01"/>
    <w:rsid w:val="00A743DB"/>
    <w:rsid w:val="00A774B2"/>
    <w:rsid w:val="00A77A66"/>
    <w:rsid w:val="00A81948"/>
    <w:rsid w:val="00A8513C"/>
    <w:rsid w:val="00A86B29"/>
    <w:rsid w:val="00A90A7F"/>
    <w:rsid w:val="00A9519C"/>
    <w:rsid w:val="00A956E9"/>
    <w:rsid w:val="00A965A8"/>
    <w:rsid w:val="00AA1A42"/>
    <w:rsid w:val="00AA4AD3"/>
    <w:rsid w:val="00AA4B79"/>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3981"/>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F3ED0"/>
    <w:rsid w:val="00EF5564"/>
    <w:rsid w:val="00F02DCF"/>
    <w:rsid w:val="00F04774"/>
    <w:rsid w:val="00F04888"/>
    <w:rsid w:val="00F101A8"/>
    <w:rsid w:val="00F10E7B"/>
    <w:rsid w:val="00F11585"/>
    <w:rsid w:val="00F1598D"/>
    <w:rsid w:val="00F15BEA"/>
    <w:rsid w:val="00F16A03"/>
    <w:rsid w:val="00F23004"/>
    <w:rsid w:val="00F24814"/>
    <w:rsid w:val="00F27018"/>
    <w:rsid w:val="00F342A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pdd.ujp.gov.mk/"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ujp.gov.mk/mk/javnost/soopstenija/pogledni/996" TargetMode="Externa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1620</Words>
  <Characters>9239</Characters>
  <Application>Microsoft Office Word</Application>
  <DocSecurity>0</DocSecurity>
  <Lines>76</Lines>
  <Paragraphs>21</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10838</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2025-10-22T12:20:00Z</dcterms:created>
  <dcterms:modified xsi:type="dcterms:W3CDTF">2025-10-22T12:20:00Z</dcterms:modified>
</cp:coreProperties>
</file>