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57677" w14:textId="77777777" w:rsidR="00260028" w:rsidRPr="000835F2" w:rsidRDefault="00260028" w:rsidP="00260028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16.03.2023:</w:t>
      </w:r>
    </w:p>
    <w:p w14:paraId="030E8308" w14:textId="77777777" w:rsidR="00260028" w:rsidRPr="000835F2" w:rsidRDefault="00260028" w:rsidP="00260028">
      <w:pPr>
        <w:jc w:val="both"/>
        <w:rPr>
          <w:rFonts w:eastAsia="Times New Roman"/>
          <w:b/>
          <w:bCs/>
          <w:color w:val="auto"/>
          <w:sz w:val="20"/>
          <w:szCs w:val="20"/>
        </w:rPr>
      </w:pPr>
    </w:p>
    <w:p w14:paraId="5EC58E8A" w14:textId="77777777" w:rsidR="00260028" w:rsidRPr="000835F2" w:rsidRDefault="00260028" w:rsidP="00260028">
      <w:pPr>
        <w:jc w:val="both"/>
        <w:rPr>
          <w:color w:val="auto"/>
          <w:sz w:val="20"/>
          <w:szCs w:val="20"/>
        </w:rPr>
      </w:pPr>
      <w:r w:rsidRPr="000835F2">
        <w:rPr>
          <w:color w:val="auto"/>
          <w:sz w:val="20"/>
          <w:szCs w:val="20"/>
        </w:rPr>
        <w:t>Почитувани,</w:t>
      </w:r>
    </w:p>
    <w:p w14:paraId="5BFA2CA9" w14:textId="77777777" w:rsidR="00260028" w:rsidRPr="000835F2" w:rsidRDefault="00260028" w:rsidP="00260028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        </w:t>
      </w:r>
    </w:p>
    <w:p w14:paraId="279028C9" w14:textId="77777777" w:rsidR="00260028" w:rsidRPr="000835F2" w:rsidRDefault="00260028" w:rsidP="00260028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поставеното прашање Управата за јавни приходи - Генерална дирекција Скопје Ве известува дека:</w:t>
      </w:r>
    </w:p>
    <w:p w14:paraId="6079753E" w14:textId="77777777" w:rsidR="00260028" w:rsidRPr="000835F2" w:rsidRDefault="00260028" w:rsidP="00260028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став 1 точка 1)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275/19……274/22 во понатамошниот текст ЗДЛД), под личен доход се подразбира и доходот од работа остварен во земјата и во странство.</w:t>
      </w:r>
    </w:p>
    <w:p w14:paraId="2E93BDA4" w14:textId="77777777" w:rsidR="00260028" w:rsidRPr="000835F2" w:rsidRDefault="00260028" w:rsidP="00260028">
      <w:pPr>
        <w:ind w:right="45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На ода</w:t>
      </w:r>
      <w:r w:rsidRPr="000835F2">
        <w:rPr>
          <w:noProof w:val="0"/>
          <w:color w:val="auto"/>
          <w:sz w:val="20"/>
          <w:szCs w:val="20"/>
        </w:rPr>
        <w:softHyphen/>
        <w:t>но</w:t>
      </w:r>
      <w:r w:rsidRPr="000835F2">
        <w:rPr>
          <w:noProof w:val="0"/>
          <w:color w:val="auto"/>
          <w:sz w:val="20"/>
          <w:szCs w:val="20"/>
        </w:rPr>
        <w:softHyphen/>
        <w:t>чу</w:t>
      </w:r>
      <w:r w:rsidRPr="000835F2">
        <w:rPr>
          <w:noProof w:val="0"/>
          <w:color w:val="auto"/>
          <w:sz w:val="20"/>
          <w:szCs w:val="20"/>
        </w:rPr>
        <w:softHyphen/>
        <w:t>ва</w:t>
      </w:r>
      <w:r w:rsidRPr="000835F2">
        <w:rPr>
          <w:noProof w:val="0"/>
          <w:color w:val="auto"/>
          <w:sz w:val="20"/>
          <w:szCs w:val="20"/>
        </w:rPr>
        <w:softHyphen/>
        <w:t>ње под</w:t>
      </w:r>
      <w:r w:rsidRPr="000835F2">
        <w:rPr>
          <w:noProof w:val="0"/>
          <w:color w:val="auto"/>
          <w:sz w:val="20"/>
          <w:szCs w:val="20"/>
        </w:rPr>
        <w:softHyphen/>
        <w:t>ле</w:t>
      </w:r>
      <w:r w:rsidRPr="000835F2">
        <w:rPr>
          <w:noProof w:val="0"/>
          <w:color w:val="auto"/>
          <w:sz w:val="20"/>
          <w:szCs w:val="20"/>
        </w:rPr>
        <w:softHyphen/>
        <w:t>жат си</w:t>
      </w:r>
      <w:r w:rsidRPr="000835F2">
        <w:rPr>
          <w:noProof w:val="0"/>
          <w:color w:val="auto"/>
          <w:sz w:val="20"/>
          <w:szCs w:val="20"/>
        </w:rPr>
        <w:softHyphen/>
        <w:t>те при</w:t>
      </w:r>
      <w:r w:rsidRPr="000835F2">
        <w:rPr>
          <w:noProof w:val="0"/>
          <w:color w:val="auto"/>
          <w:sz w:val="20"/>
          <w:szCs w:val="20"/>
        </w:rPr>
        <w:softHyphen/>
        <w:t>хо</w:t>
      </w:r>
      <w:r w:rsidRPr="000835F2">
        <w:rPr>
          <w:noProof w:val="0"/>
          <w:color w:val="auto"/>
          <w:sz w:val="20"/>
          <w:szCs w:val="20"/>
        </w:rPr>
        <w:softHyphen/>
        <w:t>ди што се ос</w:t>
      </w:r>
      <w:r w:rsidRPr="000835F2">
        <w:rPr>
          <w:noProof w:val="0"/>
          <w:color w:val="auto"/>
          <w:sz w:val="20"/>
          <w:szCs w:val="20"/>
        </w:rPr>
        <w:softHyphen/>
        <w:t>тва</w:t>
      </w:r>
      <w:r w:rsidRPr="000835F2">
        <w:rPr>
          <w:noProof w:val="0"/>
          <w:color w:val="auto"/>
          <w:sz w:val="20"/>
          <w:szCs w:val="20"/>
        </w:rPr>
        <w:softHyphen/>
        <w:t>ре</w:t>
      </w:r>
      <w:r w:rsidRPr="000835F2">
        <w:rPr>
          <w:noProof w:val="0"/>
          <w:color w:val="auto"/>
          <w:sz w:val="20"/>
          <w:szCs w:val="20"/>
        </w:rPr>
        <w:softHyphen/>
        <w:t>ни во па</w:t>
      </w:r>
      <w:r w:rsidRPr="000835F2">
        <w:rPr>
          <w:noProof w:val="0"/>
          <w:color w:val="auto"/>
          <w:sz w:val="20"/>
          <w:szCs w:val="20"/>
        </w:rPr>
        <w:softHyphen/>
        <w:t>ри, хар</w:t>
      </w:r>
      <w:r w:rsidRPr="000835F2">
        <w:rPr>
          <w:noProof w:val="0"/>
          <w:color w:val="auto"/>
          <w:sz w:val="20"/>
          <w:szCs w:val="20"/>
        </w:rPr>
        <w:softHyphen/>
        <w:t>тии од вред</w:t>
      </w:r>
      <w:r w:rsidRPr="000835F2">
        <w:rPr>
          <w:noProof w:val="0"/>
          <w:color w:val="auto"/>
          <w:sz w:val="20"/>
          <w:szCs w:val="20"/>
        </w:rPr>
        <w:softHyphen/>
        <w:t>ност, во на</w:t>
      </w:r>
      <w:r w:rsidRPr="000835F2">
        <w:rPr>
          <w:noProof w:val="0"/>
          <w:color w:val="auto"/>
          <w:sz w:val="20"/>
          <w:szCs w:val="20"/>
        </w:rPr>
        <w:softHyphen/>
        <w:t>ту</w:t>
      </w:r>
      <w:r w:rsidRPr="000835F2">
        <w:rPr>
          <w:noProof w:val="0"/>
          <w:color w:val="auto"/>
          <w:sz w:val="20"/>
          <w:szCs w:val="20"/>
        </w:rPr>
        <w:softHyphen/>
        <w:t>ра, или во не</w:t>
      </w:r>
      <w:r w:rsidRPr="000835F2">
        <w:rPr>
          <w:noProof w:val="0"/>
          <w:color w:val="auto"/>
          <w:sz w:val="20"/>
          <w:szCs w:val="20"/>
        </w:rPr>
        <w:softHyphen/>
        <w:t>кој друг вид.</w:t>
      </w:r>
    </w:p>
    <w:p w14:paraId="74DF088D" w14:textId="77777777" w:rsidR="00260028" w:rsidRPr="000835F2" w:rsidRDefault="00260028" w:rsidP="00260028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14 од ЗДЛД, доход од работа претставува секој доход што го остварува обврзникот по основ на работен однос, вклучувајќи го и доходот по договор за повремено или привремено вршење услуги на органите на државната управа, на домашните и странските правни и физички лица, како и на домашните странските физички лица што вршат самостојна дејност, ако со овој закон не е изземен од оданочување.</w:t>
      </w:r>
    </w:p>
    <w:p w14:paraId="2B581078" w14:textId="77777777" w:rsidR="00260028" w:rsidRPr="000835F2" w:rsidRDefault="00260028" w:rsidP="00260028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15 став 1 точка 16), од ЗДЛД за доход од работа се смета секој поединечно остварување доход врз основа на договор за повремено или привремено вршење услуги на правни и физички лица.</w:t>
      </w:r>
    </w:p>
    <w:p w14:paraId="6C7CA02F" w14:textId="77777777" w:rsidR="00260028" w:rsidRPr="000835F2" w:rsidRDefault="00260028" w:rsidP="00260028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16 став 1 точка 5), од ЗДЛД, основа за пресметување на данокот на доходот од работа претставува износот на примањето, надоместокот, односно доходот од член 15 став 1 точка 16 на овој закон.</w:t>
      </w:r>
    </w:p>
    <w:p w14:paraId="041A2E0E" w14:textId="77777777" w:rsidR="00260028" w:rsidRPr="000835F2" w:rsidRDefault="00260028" w:rsidP="00260028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случаи кога физичко лице кое има регистрирано дејност пред надлежен регистар (МЗШВ) врши исплата на парични средства кон друго физичко лице (Енолог) по основ на “извршени </w:t>
      </w:r>
      <w:proofErr w:type="spellStart"/>
      <w:r w:rsidRPr="000835F2">
        <w:rPr>
          <w:noProof w:val="0"/>
          <w:color w:val="auto"/>
          <w:sz w:val="20"/>
          <w:szCs w:val="20"/>
        </w:rPr>
        <w:t>консултанстски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услуги” во тој случај обврската за пресметување и плаќање на данокот на личен доход е на физичкото лице (Енолог) кој има обврска  согласно член 88 став 1 точка 7) од ЗДЛД, да поднесе </w:t>
      </w:r>
      <w:proofErr w:type="spellStart"/>
      <w:r w:rsidRPr="000835F2">
        <w:rPr>
          <w:noProof w:val="0"/>
          <w:color w:val="auto"/>
          <w:sz w:val="20"/>
          <w:szCs w:val="20"/>
        </w:rPr>
        <w:t>електонска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пресметка на аконтација на данок на доход преку системот Е-персонален данок - </w:t>
      </w:r>
      <w:hyperlink r:id="rId8" w:history="1">
        <w:r w:rsidRPr="000835F2">
          <w:rPr>
            <w:noProof w:val="0"/>
            <w:color w:val="auto"/>
            <w:sz w:val="20"/>
            <w:szCs w:val="20"/>
          </w:rPr>
          <w:t>e-pdd.ujp.gov.mk</w:t>
        </w:r>
      </w:hyperlink>
      <w:r w:rsidRPr="000835F2">
        <w:rPr>
          <w:noProof w:val="0"/>
          <w:color w:val="auto"/>
          <w:sz w:val="20"/>
          <w:szCs w:val="20"/>
        </w:rPr>
        <w:t xml:space="preserve"> до Управата за јавни приходи за  доход остварен од повремено вршење на услуги, најдоцна до 10-ти во месецот кој следи по месецот во кој е остварен доходот.</w:t>
      </w:r>
    </w:p>
    <w:p w14:paraId="7B656FAD" w14:textId="77777777" w:rsidR="00260028" w:rsidRPr="000835F2" w:rsidRDefault="00260028" w:rsidP="00260028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пресметката износот на остварениот доход се искажува како:</w:t>
      </w:r>
    </w:p>
    <w:p w14:paraId="7D7A4092" w14:textId="77777777" w:rsidR="00260028" w:rsidRPr="000835F2" w:rsidRDefault="00260028" w:rsidP="00260028">
      <w:pPr>
        <w:numPr>
          <w:ilvl w:val="0"/>
          <w:numId w:val="40"/>
        </w:num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Вид на доход Т1. Доход од работа и </w:t>
      </w:r>
    </w:p>
    <w:p w14:paraId="560C23A3" w14:textId="77777777" w:rsidR="00260028" w:rsidRPr="000835F2" w:rsidRDefault="00260028" w:rsidP="00260028">
      <w:pPr>
        <w:numPr>
          <w:ilvl w:val="0"/>
          <w:numId w:val="40"/>
        </w:num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Подвид на доход Ѕ1.14. Примања по основ на извршени консултантски услуги.</w:t>
      </w:r>
    </w:p>
    <w:p w14:paraId="2AC01522" w14:textId="77777777" w:rsidR="00260028" w:rsidRPr="000835F2" w:rsidRDefault="00260028" w:rsidP="00260028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Електронска  пресметка е-ПДД за доходот од работа треба да ја провери и одобри службено лице од УЈП.</w:t>
      </w:r>
    </w:p>
    <w:p w14:paraId="25F788ED" w14:textId="77777777" w:rsidR="00260028" w:rsidRPr="000835F2" w:rsidRDefault="00260028" w:rsidP="00260028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“е-ПДД”, органот за јавни приходи преку електронскиот систем “е-Даночни услуги”, ја одобрува пресметката на обврзникот, со доделување Фолио број.</w:t>
      </w:r>
    </w:p>
    <w:p w14:paraId="244CC231" w14:textId="77777777" w:rsidR="00260028" w:rsidRPr="000835F2" w:rsidRDefault="00260028" w:rsidP="00260028">
      <w:pPr>
        <w:shd w:val="clear" w:color="auto" w:fill="FFFFFF"/>
        <w:jc w:val="both"/>
        <w:rPr>
          <w:b/>
          <w:bCs/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93 од ЗДЛД, аконтација на данокот на доход утврден во одобрените пресметки се плаќа најдоцна до 15-ти во месецот за претходниот месец и за доходот остварен од работа (консултантски услуги)</w:t>
      </w:r>
    </w:p>
    <w:p w14:paraId="2FC2A054" w14:textId="77777777" w:rsidR="00260028" w:rsidRPr="000835F2" w:rsidRDefault="00260028" w:rsidP="00260028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Плаќањето на данокот на доход кај носителот на платниот промет се врши на образец ПП53.</w:t>
      </w:r>
    </w:p>
    <w:p w14:paraId="76914CEE" w14:textId="4DAFC1BC" w:rsidR="00301F66" w:rsidRPr="00260028" w:rsidRDefault="00301F66" w:rsidP="00260028"/>
    <w:sectPr w:rsidR="00301F66" w:rsidRPr="00260028" w:rsidSect="001452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7DE14" w14:textId="77777777" w:rsidR="00030CC6" w:rsidRPr="00C567EE" w:rsidRDefault="00030CC6" w:rsidP="00805345">
      <w:r w:rsidRPr="00C567EE">
        <w:separator/>
      </w:r>
    </w:p>
  </w:endnote>
  <w:endnote w:type="continuationSeparator" w:id="0">
    <w:p w14:paraId="22AB28D5" w14:textId="77777777" w:rsidR="00030CC6" w:rsidRPr="00C567EE" w:rsidRDefault="00030CC6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ECFED" w14:textId="77777777" w:rsidR="00030CC6" w:rsidRPr="00C567EE" w:rsidRDefault="00030CC6" w:rsidP="00805345">
      <w:r w:rsidRPr="00C567EE">
        <w:separator/>
      </w:r>
    </w:p>
  </w:footnote>
  <w:footnote w:type="continuationSeparator" w:id="0">
    <w:p w14:paraId="5F679010" w14:textId="77777777" w:rsidR="00030CC6" w:rsidRPr="00C567EE" w:rsidRDefault="00030CC6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9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8"/>
  </w:num>
  <w:num w:numId="35" w16cid:durableId="29001757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7"/>
  </w:num>
  <w:num w:numId="40" w16cid:durableId="956259968">
    <w:abstractNumId w:val="3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0CC6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057;&#1086;&#1075;&#1083;&#1072;&#1089;&#1085;&#1086;%20&#1095;&#1083;&#1077;&#1085;%2010%20&#1086;&#1076;%20&#1055;&#1088;&#1072;&#1074;&#1080;&#1083;&#1085;&#1080;&#1082;&#1086;&#1090;%20&#1079;&#1072;%20&#1085;&#1072;&#1095;&#1080;&#1085;&#1086;&#1090;%20&#1085;&#1072;%20&#1087;&#1088;&#1077;&#1089;&#1084;e&#1090;&#1082;&#1072;%20&#1080;%20&#1091;&#1087;&#1083;&#1072;&#1090;&#1072;%20&#1085;&#1072;%20&#1072;&#1082;&#1086;&#1085;&#1090;&#1072;&#1094;&#1080;&#1080;&#1090;&#1077;%20&#1085;&#1072;%20&#1087;&#1077;&#1088;&#1089;&#1086;&#1085;&#1072;&#1083;&#1085;&#1080;&#1086;&#1090;%20&#1076;&#1072;&#1085;&#1086;&#1082;%20&#1085;&#1072;%20&#1076;&#1086;&#1093;&#1086;&#1076;,%20&#1092;&#1086;&#1088;&#1084;&#1072;&#1090;&#1072;%20&#1080;%20&#1089;&#1086;&#1076;&#1088;&#1078;&#1080;&#1085;&#1072;&#1090;&#1072;%20&#1080;%20&#1085;&#1072;&#1095;&#1080;&#1085;&#1086;&#1090;%20&#1085;&#1072;%20&#1076;&#1086;&#1089;&#1090;&#1072;&#1074;&#1091;&#1074;&#1072;&#1114;&#1077;%20&#1080;%20&#1086;&#1076;&#1086;&#1073;&#1088;&#1091;&#1074;&#1072;&#1114;&#1077;%20&#1085;&#1072;%20&#1077;&#1083;&#1077;&#1082;&#1090;&#1088;&#1086;&#1085;&#1089;&#1082;&#1072;&#1090;&#1072;%20&#1087;&#1088;&#1077;&#1089;&#1084;&#1077;&#1090;&#1082;&#1072;%20&#1079;&#1072;%20&#1087;&#1088;&#1080;&#1093;&#1086;&#1076;%20&#1080;%20&#1076;&#1072;&#1085;&#1086;&#1082;%20(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453</Words>
  <Characters>2584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3031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2025-10-22T11:46:00Z</dcterms:created>
  <dcterms:modified xsi:type="dcterms:W3CDTF">2025-10-22T11:46:00Z</dcterms:modified>
</cp:coreProperties>
</file>