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251E" w14:textId="77777777" w:rsidR="00F83017" w:rsidRPr="003E3F7E" w:rsidRDefault="00F83017" w:rsidP="00F83017">
      <w:pPr>
        <w:pStyle w:val="af3"/>
        <w:rPr>
          <w:lang w:val="ru-RU"/>
        </w:rPr>
      </w:pPr>
      <w:r w:rsidRPr="003E3F7E">
        <w:t>МИСЛЕЊЕ од 25.11.2024</w:t>
      </w:r>
      <w:r w:rsidRPr="003E3F7E">
        <w:rPr>
          <w:lang w:val="ru-RU"/>
        </w:rPr>
        <w:t>:</w:t>
      </w:r>
    </w:p>
    <w:p w14:paraId="063FEF6E" w14:textId="77777777" w:rsidR="00F83017" w:rsidRPr="003E3F7E" w:rsidRDefault="00F83017" w:rsidP="00F83017">
      <w:pPr>
        <w:rPr>
          <w:rFonts w:eastAsia="Times New Roman"/>
          <w:color w:val="auto"/>
          <w:sz w:val="20"/>
          <w:szCs w:val="18"/>
          <w:lang w:val="ru-RU"/>
        </w:rPr>
      </w:pPr>
    </w:p>
    <w:p w14:paraId="5DD1086E"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Почитувани,       </w:t>
      </w:r>
    </w:p>
    <w:p w14:paraId="373D4A04" w14:textId="77777777" w:rsidR="00F83017" w:rsidRPr="003E3F7E" w:rsidRDefault="00F83017" w:rsidP="00F83017">
      <w:pPr>
        <w:rPr>
          <w:rFonts w:eastAsia="Times New Roman"/>
          <w:color w:val="auto"/>
          <w:sz w:val="20"/>
          <w:szCs w:val="18"/>
          <w:lang w:val="ru-RU"/>
        </w:rPr>
      </w:pPr>
    </w:p>
    <w:p w14:paraId="454D3E10"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Ве известуваме за следното:           </w:t>
      </w:r>
    </w:p>
    <w:p w14:paraId="3F52D802"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Согласно член 2 став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w:t>
      </w:r>
    </w:p>
    <w:p w14:paraId="6835A9A7"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 Промет на услуги претставува секоја дејност која не е промет на добра во смисла на член 3 од ЗДДВ (член 6 став 1 од ЗДДВ).</w:t>
      </w:r>
    </w:p>
    <w:p w14:paraId="6DBA5F34"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Согласно член 23 точка 17 од ЗДДВ, ослободени од данок на додадена вредност без право на одбивка на претходниот данок се образовните услуги и тоа:</w:t>
      </w:r>
    </w:p>
    <w:p w14:paraId="21E3518B"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а) образование и воспитување на деца и младинци вклучувајќи и услуги на училишно и универзитетско образование и </w:t>
      </w:r>
    </w:p>
    <w:p w14:paraId="28BBFA85"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б) услуги на оквалификување, доквалификување и преквалификување, како и услуги на училишта и центри за изучување на странски јазици.</w:t>
      </w:r>
    </w:p>
    <w:p w14:paraId="4E867C8F"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Тука спаѓаат:</w:t>
      </w:r>
    </w:p>
    <w:p w14:paraId="1865554A"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1.Услугите што ги даваат детските градинки, центрите за згрижување и престој на деца и младинци, организациите за одмор и рекреација на деца и младинци, детските одморалишта, младинските домови, ученичките и студентските домови, студентските спортски центри, а кога како корисници се јавуваат деца и младинци;</w:t>
      </w:r>
    </w:p>
    <w:p w14:paraId="0285BB79"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2.Услугите што ги даваат основните училишта, средните училишта и институциите на високото образование, кои се составен дел на воспитно-образовниот процес и кои се остваруваат според наставните планови и програми;</w:t>
      </w:r>
    </w:p>
    <w:p w14:paraId="5F75BE49"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3.Услугите на образованието за здобивање на степен на подготовка, доквалификување и преквалификување за нови работи и работни задачи, стручно усовршување и оспособување за одредени занимања, што ги вршат институциите на основното, средното и високото образование, како и работничките универзитети, авто-школите (со исклучок на А и Б категорија);</w:t>
      </w:r>
    </w:p>
    <w:p w14:paraId="4311F29A"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4.Услугите што ги даваат центрите, училиштата, работничките универзитети и други за изучување на странски јазици, како и услугите на компјутерските центри. </w:t>
      </w:r>
    </w:p>
    <w:p w14:paraId="2294E6FF"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456E9170"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3DCE567F" w14:textId="77777777" w:rsidR="00F83017" w:rsidRPr="003E3F7E" w:rsidRDefault="00F83017" w:rsidP="00F83017">
      <w:pPr>
        <w:rPr>
          <w:rFonts w:eastAsia="Times New Roman"/>
          <w:color w:val="auto"/>
          <w:sz w:val="20"/>
          <w:szCs w:val="18"/>
        </w:rPr>
      </w:pPr>
      <w:r w:rsidRPr="003E3F7E">
        <w:rPr>
          <w:rFonts w:eastAsia="Times New Roman"/>
          <w:color w:val="auto"/>
          <w:sz w:val="20"/>
          <w:szCs w:val="18"/>
        </w:rPr>
        <w:t>Даночните обврзници можат доброволно да се регистрираат за данок на додадена вредност од почетокот на секоја календарска година (член 51 став 4 од ЗДДВ).</w:t>
      </w:r>
    </w:p>
    <w:p w14:paraId="2FD913B0" w14:textId="77777777" w:rsidR="00F83017" w:rsidRPr="003E3F7E" w:rsidRDefault="00F83017" w:rsidP="00F83017">
      <w:pPr>
        <w:rPr>
          <w:rFonts w:eastAsia="Times New Roman"/>
          <w:color w:val="auto"/>
          <w:sz w:val="20"/>
          <w:szCs w:val="18"/>
          <w:lang w:val="ru-RU"/>
        </w:rPr>
      </w:pPr>
      <w:r w:rsidRPr="003E3F7E">
        <w:rPr>
          <w:rFonts w:eastAsia="Times New Roman"/>
          <w:color w:val="auto"/>
          <w:sz w:val="20"/>
          <w:szCs w:val="18"/>
        </w:rPr>
        <w:t xml:space="preserve">Согласно напред наведеното, на мислење сме дека, услугите кои ги вршите (часови по модерен балет и хип-хоп за деца и младенци) не можат да се подведат под член 23 точка 17 од ЗДДВ и доколку ги </w:t>
      </w:r>
      <w:r w:rsidRPr="003E3F7E">
        <w:rPr>
          <w:rFonts w:eastAsia="Times New Roman"/>
          <w:color w:val="auto"/>
          <w:sz w:val="20"/>
          <w:szCs w:val="18"/>
        </w:rPr>
        <w:lastRenderedPageBreak/>
        <w:t>исполнувате условите за регистрација пропишани со член 51 од ЗДДВ имате обврска да се регистрирате за целите на ДДВ.</w:t>
      </w:r>
    </w:p>
    <w:p w14:paraId="193B1196" w14:textId="084F0276" w:rsidR="009157F7" w:rsidRPr="00F83017" w:rsidRDefault="009157F7" w:rsidP="00F83017">
      <w:pPr>
        <w:rPr>
          <w:lang w:val="ru-RU"/>
        </w:rPr>
      </w:pPr>
    </w:p>
    <w:sectPr w:rsidR="009157F7" w:rsidRPr="00F8301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60EB" w14:textId="77777777" w:rsidR="008D3EA0" w:rsidRPr="001F0481" w:rsidRDefault="008D3EA0" w:rsidP="00805345">
      <w:r w:rsidRPr="001F0481">
        <w:separator/>
      </w:r>
    </w:p>
  </w:endnote>
  <w:endnote w:type="continuationSeparator" w:id="0">
    <w:p w14:paraId="4973E318" w14:textId="77777777" w:rsidR="008D3EA0" w:rsidRPr="001F0481" w:rsidRDefault="008D3EA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AC35B" w14:textId="77777777" w:rsidR="008D3EA0" w:rsidRPr="001F0481" w:rsidRDefault="008D3EA0" w:rsidP="00805345">
      <w:r w:rsidRPr="001F0481">
        <w:separator/>
      </w:r>
    </w:p>
  </w:footnote>
  <w:footnote w:type="continuationSeparator" w:id="0">
    <w:p w14:paraId="1B2A4F11" w14:textId="77777777" w:rsidR="008D3EA0" w:rsidRPr="001F0481" w:rsidRDefault="008D3EA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D3EA0"/>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2886</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3386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2025-10-21T11:43:00Z</dcterms:created>
  <dcterms:modified xsi:type="dcterms:W3CDTF">2025-10-21T11:43:00Z</dcterms:modified>
</cp:coreProperties>
</file>