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4A652" w14:textId="77777777" w:rsidR="00777877" w:rsidRPr="003E3F7E" w:rsidRDefault="00777877" w:rsidP="00777877">
      <w:pPr>
        <w:pStyle w:val="a1"/>
        <w:rPr>
          <w:lang w:val="ru-RU"/>
        </w:rPr>
      </w:pPr>
      <w:r w:rsidRPr="003E3F7E">
        <w:t>МИСЛЕЊЕ од 02.01.2025</w:t>
      </w:r>
      <w:r w:rsidRPr="003E3F7E">
        <w:rPr>
          <w:lang w:val="ru-RU"/>
        </w:rPr>
        <w:t>:</w:t>
      </w:r>
    </w:p>
    <w:p w14:paraId="72FD663C" w14:textId="77777777" w:rsidR="00777877" w:rsidRPr="003E3F7E" w:rsidRDefault="00777877" w:rsidP="00777877">
      <w:pPr>
        <w:pStyle w:val="UJPtekst"/>
      </w:pPr>
    </w:p>
    <w:p w14:paraId="7E4812D0" w14:textId="77777777" w:rsidR="00777877" w:rsidRPr="003E3F7E" w:rsidRDefault="00777877" w:rsidP="00777877">
      <w:pPr>
        <w:pStyle w:val="UJPtekst"/>
      </w:pPr>
      <w:r w:rsidRPr="003E3F7E">
        <w:t xml:space="preserve">Почитувани,     </w:t>
      </w:r>
    </w:p>
    <w:p w14:paraId="2E06C20E" w14:textId="77777777" w:rsidR="00777877" w:rsidRPr="003E3F7E" w:rsidRDefault="00777877" w:rsidP="00777877">
      <w:pPr>
        <w:pStyle w:val="UJPtekst"/>
      </w:pPr>
    </w:p>
    <w:p w14:paraId="544F5CBD" w14:textId="77777777" w:rsidR="00777877" w:rsidRPr="003E3F7E" w:rsidRDefault="00777877" w:rsidP="00777877">
      <w:pPr>
        <w:pStyle w:val="UJPtekst"/>
      </w:pPr>
      <w:r w:rsidRPr="003E3F7E">
        <w:t xml:space="preserve">Во врска со Вашето прашање, Управата за јавни приходи-Генерална дирекција Скопје, Ве известува за следното:  </w:t>
      </w:r>
    </w:p>
    <w:p w14:paraId="03A5ADB5" w14:textId="77777777" w:rsidR="00777877" w:rsidRPr="003E3F7E" w:rsidRDefault="00777877" w:rsidP="00777877">
      <w:pPr>
        <w:pStyle w:val="UJPtekst"/>
      </w:pPr>
      <w:r w:rsidRPr="003E3F7E">
        <w:t xml:space="preserve"> Согласно член 2 точка 1 од Законот за данокот на додадена вредност (“Сл. Весник на РМ” бр. 44/99...198/18 и “Сл. Весник на РСМ” бр: 98/19….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0605B394" w14:textId="77777777" w:rsidR="00777877" w:rsidRPr="003E3F7E" w:rsidRDefault="00777877" w:rsidP="00777877">
      <w:pPr>
        <w:pStyle w:val="UJPtekst"/>
        <w:rPr>
          <w:lang w:val="ru-RU"/>
        </w:rPr>
      </w:pPr>
      <w:r w:rsidRPr="003E3F7E">
        <w:t xml:space="preserve">Промет на услуги претставува секоја дејност која не е промет на добра во смисла на член 3 од ЗДДВ (член 6 став 1 од ЗДДВ). </w:t>
      </w:r>
    </w:p>
    <w:p w14:paraId="23C6D86F" w14:textId="77777777" w:rsidR="00777877" w:rsidRPr="003E3F7E" w:rsidRDefault="00777877" w:rsidP="00777877">
      <w:pPr>
        <w:pStyle w:val="UJPtekst"/>
      </w:pPr>
      <w:r w:rsidRPr="003E3F7E">
        <w:t>Даночен обврзник во смисла на член 9 од ЗДДВ е лице кое трајно или повремено самостојно врши стопанска дејност, независно од целите и резултатите од оваа дејност.</w:t>
      </w:r>
    </w:p>
    <w:p w14:paraId="1E69DF7C" w14:textId="77777777" w:rsidR="00777877" w:rsidRPr="003E3F7E" w:rsidRDefault="00777877" w:rsidP="00777877">
      <w:pPr>
        <w:pStyle w:val="UJPtekst"/>
      </w:pPr>
      <w:r w:rsidRPr="003E3F7E">
        <w:t xml:space="preserve"> Под стопанска дејност, во смисла на став 1 од член 9 од ЗДДВ, се подразбира секоја дејност на производителите, трговците и лицата кои извршуваат услуги, која има за цел остварување на приходи.</w:t>
      </w:r>
    </w:p>
    <w:p w14:paraId="5EAF649F" w14:textId="77777777" w:rsidR="00777877" w:rsidRPr="003E3F7E" w:rsidRDefault="00777877" w:rsidP="00777877">
      <w:pPr>
        <w:rPr>
          <w:rFonts w:eastAsia="Times New Roman"/>
          <w:color w:val="auto"/>
          <w:sz w:val="20"/>
          <w:szCs w:val="18"/>
        </w:rPr>
      </w:pPr>
      <w:r w:rsidRPr="003E3F7E">
        <w:rPr>
          <w:rFonts w:eastAsia="Times New Roman"/>
          <w:color w:val="auto"/>
          <w:sz w:val="20"/>
          <w:szCs w:val="18"/>
        </w:rPr>
        <w:t xml:space="preserve"> 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овој закон, односно на секој промет на услуги извршен кон нив.</w:t>
      </w:r>
    </w:p>
    <w:p w14:paraId="09B41A08" w14:textId="77777777" w:rsidR="00777877" w:rsidRPr="003E3F7E" w:rsidRDefault="00777877" w:rsidP="00777877">
      <w:pPr>
        <w:rPr>
          <w:rFonts w:eastAsia="Times New Roman"/>
          <w:color w:val="auto"/>
          <w:sz w:val="20"/>
          <w:szCs w:val="18"/>
        </w:rPr>
      </w:pPr>
      <w:r w:rsidRPr="003E3F7E">
        <w:rPr>
          <w:rFonts w:eastAsia="Times New Roman"/>
          <w:color w:val="auto"/>
          <w:sz w:val="20"/>
          <w:szCs w:val="18"/>
        </w:rPr>
        <w:t xml:space="preserve"> 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5D575875" w14:textId="77777777" w:rsidR="00777877" w:rsidRPr="003E3F7E" w:rsidRDefault="00777877" w:rsidP="00777877">
      <w:pPr>
        <w:rPr>
          <w:rFonts w:eastAsia="Times New Roman"/>
          <w:color w:val="auto"/>
          <w:sz w:val="20"/>
          <w:szCs w:val="18"/>
        </w:rPr>
      </w:pPr>
      <w:r w:rsidRPr="003E3F7E">
        <w:rPr>
          <w:rFonts w:eastAsia="Times New Roman"/>
          <w:color w:val="auto"/>
          <w:sz w:val="20"/>
          <w:szCs w:val="18"/>
        </w:rPr>
        <w:t xml:space="preserve"> По исклучок на ставови 2 и 3 на членот 14 од ЗДДВ, за место на промет на услуга се смета местото каде што се наоѓа недвижниот имот кога се работи за промет на услуги во врска со недвижен имот, вклучувајќи го и посредувањето при промет со недвижен имот, услугите од страна на експерти и агенти за недвижен имот, проценката на недвижен имот, провизиите за сместување во областа на хотелиерството или слична област како што се сместувачки кампови или локации наменети за кампување кои функционираат како кампови/места за сместување, гарантирање на права за користење на недвижен имот и услуги за подготовка и координација на градежни активности, како што се архитектонски услуги и активности поврзани со надзор на градежни активности (член 14 став 4 точка 2 од ЗДДВ).</w:t>
      </w:r>
    </w:p>
    <w:p w14:paraId="7AE95924" w14:textId="77777777" w:rsidR="00777877" w:rsidRPr="003E3F7E" w:rsidRDefault="00777877" w:rsidP="00777877">
      <w:pPr>
        <w:rPr>
          <w:rFonts w:eastAsia="Times New Roman"/>
          <w:color w:val="auto"/>
          <w:sz w:val="20"/>
          <w:szCs w:val="18"/>
        </w:rPr>
      </w:pPr>
      <w:r w:rsidRPr="003E3F7E">
        <w:rPr>
          <w:rFonts w:eastAsia="Times New Roman"/>
          <w:color w:val="auto"/>
          <w:sz w:val="20"/>
          <w:szCs w:val="18"/>
        </w:rPr>
        <w:t xml:space="preserve"> 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650DB5B5" w14:textId="77777777" w:rsidR="00777877" w:rsidRPr="003E3F7E" w:rsidRDefault="00777877" w:rsidP="00777877">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5A00D5DE" w14:textId="77777777" w:rsidR="00777877" w:rsidRPr="003E3F7E" w:rsidRDefault="00777877" w:rsidP="00777877">
      <w:pPr>
        <w:rPr>
          <w:rFonts w:eastAsia="Times New Roman"/>
          <w:color w:val="auto"/>
          <w:sz w:val="20"/>
          <w:szCs w:val="18"/>
        </w:rPr>
      </w:pPr>
      <w:r w:rsidRPr="003E3F7E">
        <w:rPr>
          <w:rFonts w:eastAsia="Times New Roman"/>
          <w:color w:val="auto"/>
          <w:sz w:val="20"/>
          <w:szCs w:val="18"/>
        </w:rPr>
        <w:lastRenderedPageBreak/>
        <w:t xml:space="preserve"> Kон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со ДДВ согласно членови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6D197BD0" w14:textId="77777777" w:rsidR="00777877" w:rsidRPr="003E3F7E" w:rsidRDefault="00777877" w:rsidP="00777877">
      <w:pPr>
        <w:rPr>
          <w:rFonts w:eastAsia="Times New Roman"/>
          <w:color w:val="auto"/>
          <w:sz w:val="20"/>
          <w:szCs w:val="18"/>
        </w:rPr>
      </w:pPr>
      <w:r w:rsidRPr="003E3F7E">
        <w:rPr>
          <w:rFonts w:eastAsia="Times New Roman"/>
          <w:color w:val="auto"/>
          <w:sz w:val="20"/>
          <w:szCs w:val="18"/>
        </w:rPr>
        <w:t xml:space="preserve">Кога даночен обврзник врши услуги во смисла на член 14 став 4 точка 2 од ЗДДВ (издавање под закуп на недвижен имот), во тој случај за место на промет на услугата се смета местото каде што се наоѓа недвижниот имот. Во конкретниот случај, бидејќи недвижноста се наоѓа надвор од територијата на РСМ, прометот не подлежи на оданочување со ДДВ. </w:t>
      </w:r>
    </w:p>
    <w:p w14:paraId="05AFD66C" w14:textId="77777777" w:rsidR="00777877" w:rsidRPr="003E3F7E" w:rsidRDefault="00777877" w:rsidP="00777877">
      <w:pPr>
        <w:rPr>
          <w:rFonts w:eastAsia="Times New Roman"/>
          <w:color w:val="auto"/>
          <w:sz w:val="20"/>
          <w:szCs w:val="18"/>
        </w:rPr>
      </w:pPr>
      <w:r w:rsidRPr="003E3F7E">
        <w:rPr>
          <w:rFonts w:eastAsia="Times New Roman"/>
          <w:color w:val="auto"/>
          <w:sz w:val="20"/>
          <w:szCs w:val="18"/>
        </w:rPr>
        <w:t xml:space="preserve"> Согласно напред наведеното, на мислење сме дека во вкупен промет за цели на регистрација за ДДВ, не влегува прометот на услуги кои не подлежат на оданочување со данок на додадена вредност согласно член 14 од ЗДДВ.</w:t>
      </w:r>
    </w:p>
    <w:p w14:paraId="193B1196" w14:textId="1EE286E9" w:rsidR="009157F7" w:rsidRPr="00777877" w:rsidRDefault="009157F7" w:rsidP="00777877"/>
    <w:sectPr w:rsidR="009157F7" w:rsidRPr="00777877"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051B58" w14:textId="77777777" w:rsidR="00991F60" w:rsidRPr="001F0481" w:rsidRDefault="00991F60" w:rsidP="00805345">
      <w:r w:rsidRPr="001F0481">
        <w:separator/>
      </w:r>
    </w:p>
  </w:endnote>
  <w:endnote w:type="continuationSeparator" w:id="0">
    <w:p w14:paraId="7A46A825" w14:textId="77777777" w:rsidR="00991F60" w:rsidRPr="001F0481" w:rsidRDefault="00991F60"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C04FD" w14:textId="77777777" w:rsidR="00991F60" w:rsidRPr="001F0481" w:rsidRDefault="00991F60" w:rsidP="00805345">
      <w:r w:rsidRPr="001F0481">
        <w:separator/>
      </w:r>
    </w:p>
  </w:footnote>
  <w:footnote w:type="continuationSeparator" w:id="0">
    <w:p w14:paraId="056A63DE" w14:textId="77777777" w:rsidR="00991F60" w:rsidRPr="001F0481" w:rsidRDefault="00991F60"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1F60"/>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681</Words>
  <Characters>3888</Characters>
  <Application>Microsoft Office Word</Application>
  <DocSecurity>0</DocSecurity>
  <Lines>32</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4560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2025-10-09T12:17:00Z</dcterms:created>
  <dcterms:modified xsi:type="dcterms:W3CDTF">2025-10-09T12:17:00Z</dcterms:modified>
</cp:coreProperties>
</file>