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F83CA" w14:textId="77777777" w:rsidR="00062B06" w:rsidRPr="003F04E5" w:rsidRDefault="00062B06" w:rsidP="00062B06">
      <w:pPr>
        <w:spacing w:before="120" w:after="120"/>
        <w:rPr>
          <w:b/>
          <w:sz w:val="20"/>
          <w:szCs w:val="20"/>
          <w:lang w:val="ru-RU"/>
        </w:rPr>
      </w:pPr>
      <w:r w:rsidRPr="003F04E5">
        <w:rPr>
          <w:b/>
          <w:sz w:val="20"/>
          <w:szCs w:val="20"/>
        </w:rPr>
        <w:t>МИСЛЕЊЕ од 16.07.2025</w:t>
      </w:r>
    </w:p>
    <w:p w14:paraId="023FA870" w14:textId="77777777" w:rsidR="00062B06" w:rsidRPr="003F04E5" w:rsidRDefault="00062B06" w:rsidP="00062B06">
      <w:pPr>
        <w:spacing w:before="120" w:after="120"/>
        <w:rPr>
          <w:b/>
          <w:sz w:val="20"/>
          <w:szCs w:val="20"/>
          <w:lang w:val="ru-RU"/>
        </w:rPr>
      </w:pPr>
    </w:p>
    <w:p w14:paraId="5F2D922C" w14:textId="77777777" w:rsidR="00062B06" w:rsidRPr="003F04E5" w:rsidRDefault="00062B06" w:rsidP="00062B06">
      <w:pPr>
        <w:shd w:val="clear" w:color="auto" w:fill="FFFFFF"/>
        <w:spacing w:before="120" w:after="120"/>
        <w:rPr>
          <w:sz w:val="20"/>
          <w:szCs w:val="20"/>
        </w:rPr>
      </w:pPr>
      <w:r w:rsidRPr="003F04E5">
        <w:rPr>
          <w:sz w:val="20"/>
          <w:szCs w:val="20"/>
        </w:rPr>
        <w:t>Почитувани,</w:t>
      </w:r>
    </w:p>
    <w:p w14:paraId="724D98BF" w14:textId="77777777" w:rsidR="00062B06" w:rsidRPr="003F04E5" w:rsidRDefault="00062B06" w:rsidP="00062B06">
      <w:pPr>
        <w:shd w:val="clear" w:color="auto" w:fill="FFFFFF"/>
        <w:spacing w:before="120" w:after="120"/>
        <w:rPr>
          <w:sz w:val="20"/>
          <w:szCs w:val="20"/>
        </w:rPr>
      </w:pPr>
      <w:r w:rsidRPr="003F04E5">
        <w:rPr>
          <w:sz w:val="20"/>
          <w:szCs w:val="20"/>
        </w:rPr>
        <w:t xml:space="preserve">Во врска со Вашето барање на мислење, Управата за јавни приходи Ве известува: </w:t>
      </w:r>
    </w:p>
    <w:p w14:paraId="25E9C469" w14:textId="77777777" w:rsidR="00062B06" w:rsidRPr="003F04E5" w:rsidRDefault="00062B06" w:rsidP="00062B06">
      <w:pPr>
        <w:shd w:val="clear" w:color="auto" w:fill="FFFFFF"/>
        <w:spacing w:before="120" w:after="120"/>
        <w:rPr>
          <w:rFonts w:cs="StobiSerifRegular"/>
          <w:b/>
          <w:bCs/>
          <w:color w:val="auto"/>
          <w:sz w:val="20"/>
          <w:szCs w:val="20"/>
          <w:u w:val="single"/>
        </w:rPr>
      </w:pPr>
    </w:p>
    <w:p w14:paraId="1420AEB6" w14:textId="77777777" w:rsidR="00062B06" w:rsidRPr="003F04E5" w:rsidRDefault="00062B06" w:rsidP="00062B06">
      <w:pPr>
        <w:shd w:val="clear" w:color="auto" w:fill="FFFFFF"/>
        <w:spacing w:before="120" w:after="120"/>
        <w:rPr>
          <w:color w:val="auto"/>
          <w:sz w:val="20"/>
          <w:szCs w:val="20"/>
        </w:rPr>
      </w:pPr>
      <w:r w:rsidRPr="003F04E5">
        <w:rPr>
          <w:sz w:val="20"/>
          <w:szCs w:val="20"/>
        </w:rPr>
        <w:t>Согласно член 4 од Законот за данокот на добивка објавен во Сл. весник на РСМ, бр.112/2014 … 199/2023, (во натамошниот текст: ЗДД), обврзник на данокот на добивка е правно лице резидент на РС Македонија кој остварува добивка од вршење на дејност во земјата и странство. Притоа, како резидент се смета субјектот кој е основан или има седиште на територијата на Република Северна Македонија.</w:t>
      </w:r>
    </w:p>
    <w:p w14:paraId="44DB494B" w14:textId="77777777" w:rsidR="00062B06" w:rsidRPr="003F04E5" w:rsidRDefault="00062B06" w:rsidP="00062B06">
      <w:pPr>
        <w:shd w:val="clear" w:color="auto" w:fill="FFFFFF"/>
        <w:spacing w:before="120" w:after="120"/>
        <w:rPr>
          <w:color w:val="auto"/>
          <w:sz w:val="20"/>
          <w:szCs w:val="20"/>
        </w:rPr>
      </w:pPr>
      <w:r w:rsidRPr="003F04E5">
        <w:rPr>
          <w:sz w:val="20"/>
          <w:szCs w:val="20"/>
        </w:rPr>
        <w:t xml:space="preserve"> Според член 7 од ЗДД, основа за пресметување на данокот од добивка е добивката која се утврдува во даночниот биланс,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Македонија. Притоа, основата за пресметување на данокот на добивка се зголемува за непризнаените расходи и помалку искажаните приходи за даночни цели (член 8 од ЗДД).</w:t>
      </w:r>
    </w:p>
    <w:p w14:paraId="2B979F89" w14:textId="77777777" w:rsidR="00062B06" w:rsidRPr="003F04E5" w:rsidRDefault="00062B06" w:rsidP="00062B06">
      <w:pPr>
        <w:tabs>
          <w:tab w:val="left" w:pos="397"/>
        </w:tabs>
        <w:spacing w:before="120" w:after="120"/>
        <w:rPr>
          <w:rFonts w:cs="StobiSerif Regular"/>
          <w:sz w:val="20"/>
          <w:szCs w:val="20"/>
          <w:shd w:val="clear" w:color="auto" w:fill="FFFFFF"/>
          <w:lang w:eastAsia="ar-SA"/>
        </w:rPr>
      </w:pPr>
      <w:r w:rsidRPr="003F04E5">
        <w:rPr>
          <w:rFonts w:cs="StobiSerif Regular"/>
          <w:sz w:val="20"/>
          <w:szCs w:val="20"/>
          <w:shd w:val="clear" w:color="auto" w:fill="FFFFFF"/>
          <w:lang w:eastAsia="ar-SA"/>
        </w:rPr>
        <w:t xml:space="preserve">Согласно член 9 став 1 точка 2 алинеја 1 од ЗДД, како непризнаени расходи за даночни цели се сметаат надоместоците на трошоци и </w:t>
      </w:r>
      <w:r w:rsidRPr="003F04E5">
        <w:rPr>
          <w:rFonts w:cs="StobiSerif Regular"/>
          <w:sz w:val="20"/>
          <w:szCs w:val="20"/>
          <w:u w:val="single"/>
          <w:shd w:val="clear" w:color="auto" w:fill="FFFFFF"/>
          <w:lang w:eastAsia="ar-SA"/>
        </w:rPr>
        <w:t>други лични примања од работен однос, во износи кои го надминуваат најнискиот износ на</w:t>
      </w:r>
      <w:r w:rsidRPr="003F04E5">
        <w:rPr>
          <w:rFonts w:cs="StobiSerif Regular"/>
          <w:sz w:val="20"/>
          <w:szCs w:val="20"/>
          <w:shd w:val="clear" w:color="auto" w:fill="FFFFFF"/>
          <w:lang w:eastAsia="ar-SA"/>
        </w:rPr>
        <w:t xml:space="preserve"> дневници за службени патувања, теренски додаток или </w:t>
      </w:r>
      <w:r w:rsidRPr="003F04E5">
        <w:rPr>
          <w:rFonts w:cs="StobiSerif Regular"/>
          <w:sz w:val="20"/>
          <w:szCs w:val="20"/>
          <w:u w:val="single"/>
          <w:shd w:val="clear" w:color="auto" w:fill="FFFFFF"/>
          <w:lang w:eastAsia="ar-SA"/>
        </w:rPr>
        <w:t>одвоен живот</w:t>
      </w:r>
      <w:r w:rsidRPr="003F04E5">
        <w:rPr>
          <w:rFonts w:cs="StobiSerif Regular"/>
          <w:sz w:val="20"/>
          <w:szCs w:val="20"/>
          <w:shd w:val="clear" w:color="auto" w:fill="FFFFFF"/>
          <w:lang w:eastAsia="ar-SA"/>
        </w:rPr>
        <w:t xml:space="preserve"> </w:t>
      </w:r>
      <w:r w:rsidRPr="003F04E5">
        <w:rPr>
          <w:rFonts w:cs="StobiSerif Regular"/>
          <w:sz w:val="20"/>
          <w:szCs w:val="20"/>
          <w:u w:val="single"/>
          <w:shd w:val="clear" w:color="auto" w:fill="FFFFFF"/>
          <w:lang w:eastAsia="ar-SA"/>
        </w:rPr>
        <w:t>утврден со</w:t>
      </w:r>
      <w:r w:rsidRPr="003F04E5">
        <w:rPr>
          <w:rFonts w:cs="StobiSerif Regular"/>
          <w:sz w:val="20"/>
          <w:szCs w:val="20"/>
          <w:shd w:val="clear" w:color="auto" w:fill="FFFFFF"/>
          <w:lang w:eastAsia="ar-SA"/>
        </w:rPr>
        <w:t xml:space="preserve"> Општиот колективен договор за приватниот сектор од областа на стопанството на РС Македонија и </w:t>
      </w:r>
      <w:r w:rsidRPr="003F04E5">
        <w:rPr>
          <w:rFonts w:cs="StobiSerif Regular"/>
          <w:sz w:val="20"/>
          <w:szCs w:val="20"/>
          <w:u w:val="single"/>
          <w:shd w:val="clear" w:color="auto" w:fill="FFFFFF"/>
          <w:lang w:eastAsia="ar-SA"/>
        </w:rPr>
        <w:t>прописите за органите на државната управа, при што исплатите по овој основ меѓусебно се исклучуваат</w:t>
      </w:r>
      <w:r w:rsidRPr="003F04E5">
        <w:rPr>
          <w:rFonts w:cs="StobiSerif Regular"/>
          <w:sz w:val="20"/>
          <w:szCs w:val="20"/>
          <w:shd w:val="clear" w:color="auto" w:fill="FFFFFF"/>
          <w:lang w:eastAsia="ar-SA"/>
        </w:rPr>
        <w:t>.</w:t>
      </w:r>
    </w:p>
    <w:p w14:paraId="72D003B6" w14:textId="77777777" w:rsidR="00062B06" w:rsidRPr="003F04E5" w:rsidRDefault="00062B06" w:rsidP="00062B06">
      <w:pPr>
        <w:tabs>
          <w:tab w:val="left" w:pos="397"/>
        </w:tabs>
        <w:spacing w:before="120" w:after="120"/>
        <w:rPr>
          <w:rFonts w:cs="StobiSerif Regular"/>
          <w:sz w:val="20"/>
          <w:szCs w:val="20"/>
          <w:shd w:val="clear" w:color="auto" w:fill="FFFFFF"/>
          <w:lang w:eastAsia="ar-SA"/>
        </w:rPr>
      </w:pPr>
      <w:r w:rsidRPr="003F04E5">
        <w:rPr>
          <w:rFonts w:cs="StobiSerif Regular"/>
          <w:sz w:val="20"/>
          <w:szCs w:val="20"/>
          <w:shd w:val="clear" w:color="auto" w:fill="FFFFFF"/>
          <w:lang w:eastAsia="ar-SA"/>
        </w:rPr>
        <w:t xml:space="preserve">Согласно член 20 став 1 алинеја 4 од Општиот колективен договор за јавниот сектор (во натамошниот текст: ОКДЈС), објавен во Сл. весник на РСМ бр. 154/2023, за одвоен живот од семејството се смета </w:t>
      </w:r>
      <w:r w:rsidRPr="003F04E5">
        <w:rPr>
          <w:rFonts w:cs="StobiSerif Regular"/>
          <w:sz w:val="20"/>
          <w:szCs w:val="20"/>
          <w:u w:val="single"/>
          <w:shd w:val="clear" w:color="auto" w:fill="FFFFFF"/>
          <w:lang w:eastAsia="ar-SA"/>
        </w:rPr>
        <w:t>доколку вработениот кој има семејство за издржување</w:t>
      </w:r>
      <w:r w:rsidRPr="003F04E5">
        <w:rPr>
          <w:rFonts w:cs="StobiSerif Regular"/>
          <w:sz w:val="20"/>
          <w:szCs w:val="20"/>
          <w:shd w:val="clear" w:color="auto" w:fill="FFFFFF"/>
          <w:lang w:eastAsia="ar-SA"/>
        </w:rPr>
        <w:t xml:space="preserve">, </w:t>
      </w:r>
      <w:r w:rsidRPr="003F04E5">
        <w:rPr>
          <w:rFonts w:cs="StobiSerif Regular"/>
          <w:sz w:val="20"/>
          <w:szCs w:val="20"/>
          <w:u w:val="single"/>
          <w:shd w:val="clear" w:color="auto" w:fill="FFFFFF"/>
          <w:lang w:eastAsia="ar-SA"/>
        </w:rPr>
        <w:t>за потребите на работодавачот е распореден на работно место што е надвор од местото за кое засновал работен однос и е надвор од местото на живеење</w:t>
      </w:r>
      <w:r w:rsidRPr="003F04E5">
        <w:rPr>
          <w:rFonts w:cs="StobiSerif Regular"/>
          <w:sz w:val="20"/>
          <w:szCs w:val="20"/>
          <w:shd w:val="clear" w:color="auto" w:fill="FFFFFF"/>
          <w:lang w:eastAsia="ar-SA"/>
        </w:rPr>
        <w:t xml:space="preserve">. </w:t>
      </w:r>
    </w:p>
    <w:p w14:paraId="312B5F1E" w14:textId="77777777" w:rsidR="00062B06" w:rsidRPr="003F04E5" w:rsidRDefault="00062B06" w:rsidP="00062B06">
      <w:pPr>
        <w:tabs>
          <w:tab w:val="left" w:pos="397"/>
        </w:tabs>
        <w:spacing w:before="120" w:after="120"/>
        <w:rPr>
          <w:rFonts w:cs="StobiSerif Regular"/>
          <w:sz w:val="20"/>
          <w:szCs w:val="20"/>
          <w:shd w:val="clear" w:color="auto" w:fill="FFFFFF"/>
          <w:lang w:eastAsia="ar-SA"/>
        </w:rPr>
      </w:pPr>
      <w:r w:rsidRPr="003F04E5">
        <w:rPr>
          <w:rFonts w:cs="StobiSerif Regular"/>
          <w:sz w:val="20"/>
          <w:szCs w:val="20"/>
          <w:shd w:val="clear" w:color="auto" w:fill="FFFFFF"/>
          <w:lang w:eastAsia="ar-SA"/>
        </w:rPr>
        <w:t>Согласно член 11 став 5 од Законот за извршување на буџетот на РС Македонија за 2025 година, објавен во Сл. весник на РСМ бр. 256/2024, надоместокот на трошоци за одвоен живот им припаѓа на вработените лица доколку местото на живеење е оддалечено повеќе од 100 километри од местото на работење.</w:t>
      </w:r>
    </w:p>
    <w:p w14:paraId="67ECE16E" w14:textId="77777777" w:rsidR="00062B06" w:rsidRPr="003F04E5" w:rsidRDefault="00062B06" w:rsidP="00062B06">
      <w:pPr>
        <w:tabs>
          <w:tab w:val="left" w:pos="397"/>
        </w:tabs>
        <w:spacing w:before="120" w:after="120"/>
        <w:rPr>
          <w:rFonts w:cs="StobiSerifRegular"/>
          <w:color w:val="auto"/>
          <w:sz w:val="20"/>
          <w:szCs w:val="20"/>
        </w:rPr>
      </w:pPr>
      <w:r w:rsidRPr="003F04E5">
        <w:rPr>
          <w:rFonts w:cs="StobiSerifRegular"/>
          <w:color w:val="auto"/>
          <w:sz w:val="20"/>
          <w:szCs w:val="20"/>
        </w:rPr>
        <w:t>Со Колективниот договор за здравствената дејност на Република Македонија (во натамошниот текст: КД за здравствената дејност) . објавен во Сл. весник бр. 60/2006 ... 87/25, се уредуваат правата и обврските на работниците и на работодавачот од работен однос во здравствената дејност, како и обемот и начинот на остварување на правата, обврските и другите одредби од интерес на работниците и работодавачот и постапката за решавање на меѓусебните спорови (член 1 став 1 од КД за здравствената дејност).</w:t>
      </w:r>
    </w:p>
    <w:p w14:paraId="05912982" w14:textId="77777777" w:rsidR="00062B06" w:rsidRPr="003F04E5" w:rsidRDefault="00062B06" w:rsidP="00062B06">
      <w:pPr>
        <w:shd w:val="clear" w:color="auto" w:fill="FFFFFF"/>
        <w:spacing w:before="120" w:after="120"/>
        <w:rPr>
          <w:rFonts w:cs="StobiSerifRegular"/>
          <w:color w:val="auto"/>
          <w:sz w:val="20"/>
          <w:szCs w:val="20"/>
        </w:rPr>
      </w:pPr>
      <w:r w:rsidRPr="003F04E5">
        <w:rPr>
          <w:rFonts w:cs="StobiSerifRegular"/>
          <w:sz w:val="20"/>
          <w:szCs w:val="20"/>
        </w:rPr>
        <w:t xml:space="preserve">Според член 77 став 1 од КД за здравствената дејност, работникот има право на одделни примања во висина утврдена со овој Колективен договор. Согласно став 3 на овој член, висината на одделните примања се утврдува во процент од основицата и тоа 60% за одвоен живот од семејството. Притоа, како основица за пресметување на другите примања на работниците претставува просечната месечна плата во Републиката исплатена во претходните три месеци (член 77 став 3 алинеја 3 од КД за здравствената дејност). Примањата за одвоен живот и теренски додаток меѓусебно се исклучуваат, доколку местото </w:t>
      </w:r>
      <w:r w:rsidRPr="003F04E5">
        <w:rPr>
          <w:rFonts w:cs="StobiSerifRegular"/>
          <w:sz w:val="20"/>
          <w:szCs w:val="20"/>
        </w:rPr>
        <w:lastRenderedPageBreak/>
        <w:t>за кое се прима одвоен живот и теренскиот додаток се совпаѓаат (член 77 став 6 од КД за здравствената дејност).</w:t>
      </w:r>
    </w:p>
    <w:p w14:paraId="2CF20CF6" w14:textId="77777777" w:rsidR="00062B06" w:rsidRPr="003F04E5" w:rsidRDefault="00062B06" w:rsidP="00062B06">
      <w:pPr>
        <w:tabs>
          <w:tab w:val="left" w:pos="397"/>
        </w:tabs>
        <w:spacing w:before="120" w:after="120"/>
        <w:rPr>
          <w:rFonts w:cs="StobiSerif Regular"/>
          <w:sz w:val="20"/>
          <w:szCs w:val="20"/>
          <w:shd w:val="clear" w:color="auto" w:fill="FFFFFF"/>
          <w:lang w:eastAsia="ar-SA"/>
        </w:rPr>
      </w:pPr>
      <w:r w:rsidRPr="003F04E5">
        <w:rPr>
          <w:rFonts w:cs="StobiSerif Regular"/>
          <w:sz w:val="20"/>
          <w:szCs w:val="20"/>
          <w:shd w:val="clear" w:color="auto" w:fill="FFFFFF"/>
          <w:lang w:eastAsia="ar-SA"/>
        </w:rPr>
        <w:t xml:space="preserve">Според одредбите цитирани погоре, како </w:t>
      </w:r>
      <w:r w:rsidRPr="003F04E5">
        <w:rPr>
          <w:sz w:val="20"/>
          <w:szCs w:val="20"/>
        </w:rPr>
        <w:t>и информациите изнесени во Вашето прашање, на мислење сме дека</w:t>
      </w:r>
      <w:r w:rsidRPr="003F04E5">
        <w:rPr>
          <w:rFonts w:cs="StobiSerif Regular"/>
          <w:sz w:val="20"/>
          <w:szCs w:val="20"/>
          <w:shd w:val="clear" w:color="auto" w:fill="FFFFFF"/>
          <w:lang w:eastAsia="ar-SA"/>
        </w:rPr>
        <w:t xml:space="preserve"> надоместок за одвоен живот од семејството, во висина утврдена согласно член 77 став 3 алинеја 3 од КД за здравствената дејност, му припаѓа само на лицето кое е вработено во ЈЗУ Здравствен дом Вевчани, доколку вработениот има семејство за издржување, а </w:t>
      </w:r>
      <w:r w:rsidRPr="003F04E5">
        <w:rPr>
          <w:rFonts w:cs="StobiSerif Regular"/>
          <w:sz w:val="20"/>
          <w:szCs w:val="20"/>
          <w:u w:val="single"/>
          <w:shd w:val="clear" w:color="auto" w:fill="FFFFFF"/>
          <w:lang w:eastAsia="ar-SA"/>
        </w:rPr>
        <w:t xml:space="preserve">за потребите на работодавачот е распореден на работно место што е надвор од </w:t>
      </w:r>
      <w:r w:rsidRPr="003F04E5">
        <w:rPr>
          <w:rFonts w:cs="StobiSerif Regular"/>
          <w:sz w:val="20"/>
          <w:szCs w:val="20"/>
          <w:shd w:val="clear" w:color="auto" w:fill="FFFFFF"/>
          <w:lang w:eastAsia="ar-SA"/>
        </w:rPr>
        <w:t>местото за кое засновал работен однос и кое место</w:t>
      </w:r>
      <w:r w:rsidRPr="003F04E5">
        <w:rPr>
          <w:sz w:val="20"/>
          <w:szCs w:val="20"/>
        </w:rPr>
        <w:t xml:space="preserve"> </w:t>
      </w:r>
      <w:r w:rsidRPr="003F04E5">
        <w:rPr>
          <w:rFonts w:cs="StobiSerif Regular"/>
          <w:sz w:val="20"/>
          <w:szCs w:val="20"/>
          <w:shd w:val="clear" w:color="auto" w:fill="FFFFFF"/>
          <w:lang w:eastAsia="ar-SA"/>
        </w:rPr>
        <w:t>е оддалечено повеќе од 100 километри од местото на работење и на истото не му е исплатен теренски додаток. Во спротивно, исплатениот надоместок во бруто износ (со вклучен данок на личен доход) треба да смета за непризнат расход за цели на данокот на добивка.</w:t>
      </w:r>
    </w:p>
    <w:p w14:paraId="5CE7FDB3" w14:textId="77777777" w:rsidR="00062B06" w:rsidRPr="003F04E5" w:rsidRDefault="00062B06" w:rsidP="00062B06">
      <w:pPr>
        <w:shd w:val="clear" w:color="auto" w:fill="FFFFFF"/>
        <w:spacing w:before="120" w:after="120"/>
        <w:rPr>
          <w:sz w:val="20"/>
          <w:szCs w:val="20"/>
        </w:rPr>
      </w:pPr>
      <w:r w:rsidRPr="003F04E5">
        <w:rPr>
          <w:sz w:val="20"/>
          <w:szCs w:val="20"/>
        </w:rPr>
        <w:t>Ова е мислење на Сектор за даноци и услуги на даночни обврзници во Министерство за финансии/Управа за јавни приходи и истото нема правна сила на толкување на закон и неможе да претставува основа за негово користење, или употреба како доказ пред суд или други органи и институции за остварување на одредени права  во корист на подносителот.</w:t>
      </w:r>
    </w:p>
    <w:p w14:paraId="4AFCAF0B" w14:textId="77777777" w:rsidR="00062B06" w:rsidRPr="003F04E5" w:rsidRDefault="00062B06" w:rsidP="00062B06">
      <w:pPr>
        <w:shd w:val="clear" w:color="auto" w:fill="FFFFFF"/>
        <w:spacing w:before="120" w:after="120"/>
        <w:rPr>
          <w:sz w:val="20"/>
          <w:szCs w:val="20"/>
        </w:rPr>
      </w:pPr>
      <w:r w:rsidRPr="003F04E5">
        <w:rPr>
          <w:sz w:val="20"/>
          <w:szCs w:val="20"/>
        </w:rPr>
        <w:t>Надлежен орган за давање на овластено толкување на Закон е Собранието на Република Северна Македонија согласно член 68  став 1 алинеја 2 од Уставот на Република Северна Македонија.</w:t>
      </w:r>
    </w:p>
    <w:p w14:paraId="76914CEE" w14:textId="03CF9921" w:rsidR="00301F66" w:rsidRPr="00062B06" w:rsidRDefault="00301F66" w:rsidP="00062B06"/>
    <w:sectPr w:rsidR="00301F66" w:rsidRPr="00062B06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F49DE" w14:textId="77777777" w:rsidR="000A2C29" w:rsidRPr="00C567EE" w:rsidRDefault="000A2C29" w:rsidP="00805345">
      <w:r w:rsidRPr="00C567EE">
        <w:separator/>
      </w:r>
    </w:p>
  </w:endnote>
  <w:endnote w:type="continuationSeparator" w:id="0">
    <w:p w14:paraId="2639418E" w14:textId="77777777" w:rsidR="000A2C29" w:rsidRPr="00C567EE" w:rsidRDefault="000A2C29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tobiSerifRegular">
    <w:panose1 w:val="02000503060000020004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C5A23" w14:textId="77777777" w:rsidR="000A2C29" w:rsidRPr="00C567EE" w:rsidRDefault="000A2C29" w:rsidP="00805345">
      <w:r w:rsidRPr="00C567EE">
        <w:separator/>
      </w:r>
    </w:p>
  </w:footnote>
  <w:footnote w:type="continuationSeparator" w:id="0">
    <w:p w14:paraId="7190CB17" w14:textId="77777777" w:rsidR="000A2C29" w:rsidRPr="00C567EE" w:rsidRDefault="000A2C29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7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6"/>
  </w:num>
  <w:num w:numId="35" w16cid:durableId="2900175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2C29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689</Words>
  <Characters>3929</Characters>
  <Application>Microsoft Office Word</Application>
  <DocSecurity>0</DocSecurity>
  <Lines>32</Lines>
  <Paragraphs>9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4609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2025-10-22T11:05:00Z</dcterms:created>
  <dcterms:modified xsi:type="dcterms:W3CDTF">2025-10-22T11:05:00Z</dcterms:modified>
</cp:coreProperties>
</file>