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FA72" w14:textId="77777777" w:rsidR="003B6D9A" w:rsidRPr="003F04E5" w:rsidRDefault="003B6D9A" w:rsidP="003B6D9A">
      <w:pPr>
        <w:spacing w:before="120" w:after="120"/>
        <w:rPr>
          <w:bCs/>
          <w:sz w:val="20"/>
          <w:szCs w:val="20"/>
        </w:rPr>
      </w:pPr>
      <w:r w:rsidRPr="003F04E5">
        <w:rPr>
          <w:b/>
          <w:sz w:val="20"/>
          <w:szCs w:val="20"/>
        </w:rPr>
        <w:t>МИСЛЕЊЕ од 05.06.2025</w:t>
      </w:r>
      <w:r w:rsidRPr="003F04E5">
        <w:rPr>
          <w:bCs/>
          <w:sz w:val="20"/>
          <w:szCs w:val="20"/>
        </w:rPr>
        <w:t>:</w:t>
      </w:r>
    </w:p>
    <w:p w14:paraId="5EBABDCE" w14:textId="77777777" w:rsidR="003B6D9A" w:rsidRPr="003F04E5" w:rsidRDefault="003B6D9A" w:rsidP="003B6D9A">
      <w:pPr>
        <w:spacing w:before="120" w:after="120"/>
        <w:rPr>
          <w:bCs/>
          <w:sz w:val="20"/>
          <w:szCs w:val="20"/>
        </w:rPr>
      </w:pPr>
    </w:p>
    <w:p w14:paraId="3D10723C" w14:textId="77777777" w:rsidR="003B6D9A" w:rsidRPr="003F04E5" w:rsidRDefault="003B6D9A" w:rsidP="003B6D9A">
      <w:pPr>
        <w:shd w:val="clear" w:color="auto" w:fill="FFFFFF"/>
        <w:spacing w:before="120" w:after="120"/>
        <w:rPr>
          <w:sz w:val="20"/>
          <w:szCs w:val="20"/>
        </w:rPr>
      </w:pPr>
      <w:r w:rsidRPr="003F04E5">
        <w:rPr>
          <w:sz w:val="20"/>
          <w:szCs w:val="20"/>
        </w:rPr>
        <w:t>Почитувани,</w:t>
      </w:r>
    </w:p>
    <w:p w14:paraId="3AFB3EF0" w14:textId="77777777" w:rsidR="003B6D9A" w:rsidRPr="003F04E5" w:rsidRDefault="003B6D9A" w:rsidP="003B6D9A">
      <w:pPr>
        <w:shd w:val="clear" w:color="auto" w:fill="FFFFFF"/>
        <w:spacing w:before="120" w:after="120"/>
        <w:rPr>
          <w:sz w:val="20"/>
          <w:szCs w:val="20"/>
          <w:lang w:val="ru-RU"/>
        </w:rPr>
      </w:pPr>
      <w:r w:rsidRPr="003F04E5">
        <w:rPr>
          <w:sz w:val="20"/>
          <w:szCs w:val="20"/>
        </w:rPr>
        <w:t xml:space="preserve">Во врска со Вашето барање на мислење, Управата за јавни приходи Ве известува: </w:t>
      </w:r>
    </w:p>
    <w:p w14:paraId="53AA608B" w14:textId="77777777" w:rsidR="003B6D9A" w:rsidRPr="003F04E5" w:rsidRDefault="003B6D9A" w:rsidP="003B6D9A">
      <w:pPr>
        <w:shd w:val="clear" w:color="auto" w:fill="FFFFFF"/>
        <w:spacing w:before="120" w:after="120"/>
        <w:rPr>
          <w:sz w:val="20"/>
          <w:szCs w:val="20"/>
          <w:lang w:val="ru-RU"/>
        </w:rPr>
      </w:pPr>
    </w:p>
    <w:p w14:paraId="4A4688CA" w14:textId="77777777" w:rsidR="003B6D9A" w:rsidRPr="003F04E5" w:rsidRDefault="003B6D9A" w:rsidP="003B6D9A">
      <w:pPr>
        <w:shd w:val="clear" w:color="auto" w:fill="FFFFFF"/>
        <w:spacing w:before="120" w:after="120"/>
        <w:rPr>
          <w:sz w:val="20"/>
          <w:szCs w:val="20"/>
        </w:rPr>
      </w:pPr>
      <w:r w:rsidRPr="003F04E5">
        <w:rPr>
          <w:sz w:val="20"/>
          <w:szCs w:val="20"/>
        </w:rPr>
        <w:t>Со Општиот колективен договор за јавниот сектор (во натамошен текст: ОКДЈС) објавен во Службен весник на РСМ, бр. 154/2023 година, се уредуваат и доуредуваат правата, обврските и одговорностите на работниците и работодавачите од работен однос во јавниот сектор на Република Северна Македонија и условите и начинот на остварување на правата и обврските од работен однос, во согласност со Закон.</w:t>
      </w:r>
    </w:p>
    <w:p w14:paraId="0EFA947D" w14:textId="77777777" w:rsidR="003B6D9A" w:rsidRPr="003F04E5" w:rsidRDefault="003B6D9A" w:rsidP="003B6D9A">
      <w:pPr>
        <w:shd w:val="clear" w:color="auto" w:fill="FFFFFF"/>
        <w:spacing w:before="120" w:after="120"/>
        <w:rPr>
          <w:sz w:val="20"/>
          <w:szCs w:val="20"/>
        </w:rPr>
      </w:pPr>
      <w:r w:rsidRPr="003F04E5">
        <w:rPr>
          <w:sz w:val="20"/>
          <w:szCs w:val="20"/>
        </w:rPr>
        <w:t xml:space="preserve">Работодавач во смисла на ОКДЈС е: орган на државната и на локалната власт и друг државен орган основан согласно Уставот на Република Северна Македонија и закон, како и институција која врши дејност од областа на образованието, науката, здравството, културата, трудот, социјалната заштита и заштитата на детето, спортот, како и во други дејности од јавен интерес утврдени со закон, а организиран како агенција, фонд, јавна установа и </w:t>
      </w:r>
      <w:r w:rsidRPr="003F04E5">
        <w:rPr>
          <w:sz w:val="20"/>
          <w:szCs w:val="20"/>
          <w:u w:val="single"/>
        </w:rPr>
        <w:t xml:space="preserve">јавно претпријатие основано од Република Северна Македонија или од општина, од градот Скопје, како и од општина во градот Скопје </w:t>
      </w:r>
      <w:r w:rsidRPr="003F04E5">
        <w:rPr>
          <w:sz w:val="20"/>
          <w:szCs w:val="20"/>
        </w:rPr>
        <w:t xml:space="preserve">(член 2 од ОКДЈС). </w:t>
      </w:r>
    </w:p>
    <w:p w14:paraId="3E1F307D" w14:textId="77777777" w:rsidR="003B6D9A" w:rsidRPr="003F04E5" w:rsidRDefault="003B6D9A" w:rsidP="003B6D9A">
      <w:pPr>
        <w:shd w:val="clear" w:color="auto" w:fill="FFFFFF"/>
        <w:spacing w:before="120" w:after="120"/>
        <w:rPr>
          <w:sz w:val="20"/>
          <w:szCs w:val="20"/>
        </w:rPr>
      </w:pPr>
      <w:r w:rsidRPr="003F04E5">
        <w:rPr>
          <w:sz w:val="20"/>
          <w:szCs w:val="20"/>
        </w:rPr>
        <w:t xml:space="preserve">Според член 20 став 1 од ОКДЈС, работникот, покрај другите надоместоци на трошоци поврзани со работата, има право на дневници за службени патувања во земјата, </w:t>
      </w:r>
      <w:r w:rsidRPr="003F04E5">
        <w:rPr>
          <w:sz w:val="20"/>
          <w:szCs w:val="20"/>
          <w:u w:val="single"/>
        </w:rPr>
        <w:t>утврдени со закон и колективен договор</w:t>
      </w:r>
      <w:r w:rsidRPr="003F04E5">
        <w:rPr>
          <w:sz w:val="20"/>
          <w:szCs w:val="20"/>
        </w:rPr>
        <w:t>.</w:t>
      </w:r>
    </w:p>
    <w:p w14:paraId="4D940446" w14:textId="77777777" w:rsidR="003B6D9A" w:rsidRPr="003F04E5" w:rsidRDefault="003B6D9A" w:rsidP="003B6D9A">
      <w:pPr>
        <w:shd w:val="clear" w:color="auto" w:fill="FFFFFF"/>
        <w:spacing w:before="120" w:after="120"/>
        <w:rPr>
          <w:sz w:val="20"/>
          <w:szCs w:val="20"/>
        </w:rPr>
      </w:pPr>
      <w:r w:rsidRPr="003F04E5">
        <w:rPr>
          <w:sz w:val="20"/>
          <w:szCs w:val="20"/>
        </w:rPr>
        <w:t>Согласно член 4 од Законот за данокот на добивка објавен во Сл. весник на РСМ, бр.112/2014 … 199/2023, (во натамошниот текст: ЗДД), обврзник на данокот на добивка е правно лице резидент на РС Македонија кој остварува добивка од вршење на дејност во земјата и странство.</w:t>
      </w:r>
    </w:p>
    <w:p w14:paraId="4274DB9A" w14:textId="77777777" w:rsidR="003B6D9A" w:rsidRPr="003F04E5" w:rsidRDefault="003B6D9A" w:rsidP="003B6D9A">
      <w:pPr>
        <w:shd w:val="clear" w:color="auto" w:fill="FFFFFF"/>
        <w:spacing w:before="120" w:after="120"/>
        <w:rPr>
          <w:sz w:val="20"/>
          <w:szCs w:val="20"/>
        </w:rPr>
      </w:pPr>
      <w:r w:rsidRPr="003F04E5">
        <w:rPr>
          <w:sz w:val="20"/>
          <w:szCs w:val="20"/>
        </w:rPr>
        <w:t>Според член 7 од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18198B8C" w14:textId="77777777" w:rsidR="003B6D9A" w:rsidRPr="003F04E5" w:rsidRDefault="003B6D9A" w:rsidP="003B6D9A">
      <w:pPr>
        <w:shd w:val="clear" w:color="auto" w:fill="FFFFFF"/>
        <w:spacing w:before="120" w:after="120"/>
        <w:rPr>
          <w:sz w:val="20"/>
          <w:szCs w:val="20"/>
        </w:rPr>
      </w:pPr>
      <w:r w:rsidRPr="003F04E5">
        <w:rPr>
          <w:sz w:val="20"/>
          <w:szCs w:val="20"/>
        </w:rPr>
        <w:t>Според член 9 став 1 точка 2 алинеја 1 од ЗДД, како непризнаени расходи за даночни цели се сметаат надоместоците на трошоци и други лични примања од работен однос, во износи кои го надминуваат најнискиот износ на дневници за службени патувања, утврдени со Општиот колективен договор за приватниот сектор од областа на стопанството на Република Северна Македонија и прописите за органите на државната управа.</w:t>
      </w:r>
    </w:p>
    <w:p w14:paraId="76914CEE" w14:textId="07E22B4C" w:rsidR="00301F66" w:rsidRPr="003B6D9A" w:rsidRDefault="003B6D9A" w:rsidP="003B6D9A">
      <w:pPr>
        <w:shd w:val="clear" w:color="auto" w:fill="FFFFFF"/>
        <w:spacing w:before="120" w:after="120"/>
        <w:rPr>
          <w:sz w:val="20"/>
          <w:szCs w:val="20"/>
        </w:rPr>
      </w:pPr>
      <w:r w:rsidRPr="003F04E5">
        <w:rPr>
          <w:sz w:val="20"/>
          <w:szCs w:val="20"/>
        </w:rPr>
        <w:t>Согласно сето наведено и информациите изнесени во Вашето прашање на мислење сме дека, д</w:t>
      </w:r>
      <w:r w:rsidRPr="003F04E5">
        <w:rPr>
          <w:sz w:val="20"/>
          <w:szCs w:val="20"/>
          <w:shd w:val="clear" w:color="auto" w:fill="FFFFFF"/>
        </w:rPr>
        <w:t xml:space="preserve">околку управниот одбор на Јавното претпријатие донесе одлука да се исплати дневница на вработените за службен пат во земјата во износ од 2.500 денари, а имајќи предвид дека висината на истата не е пропишана со Законот за извршување на буџетот за 2024 и 2025 година, трошокот за исплатените дневници на вработените во текот на 2024 и 2025 година за службен пат во земјата во износ од 2.500 денари ќе се смета за непризнат расход за цели на данокот на добивка. </w:t>
      </w:r>
    </w:p>
    <w:sectPr w:rsidR="00301F66" w:rsidRPr="003B6D9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264EF" w14:textId="77777777" w:rsidR="00554DC9" w:rsidRPr="00C567EE" w:rsidRDefault="00554DC9" w:rsidP="00805345">
      <w:r w:rsidRPr="00C567EE">
        <w:separator/>
      </w:r>
    </w:p>
  </w:endnote>
  <w:endnote w:type="continuationSeparator" w:id="0">
    <w:p w14:paraId="77630155" w14:textId="77777777" w:rsidR="00554DC9" w:rsidRPr="00C567EE" w:rsidRDefault="00554DC9"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EA450" w14:textId="77777777" w:rsidR="00554DC9" w:rsidRPr="00C567EE" w:rsidRDefault="00554DC9" w:rsidP="00805345">
      <w:r w:rsidRPr="00C567EE">
        <w:separator/>
      </w:r>
    </w:p>
  </w:footnote>
  <w:footnote w:type="continuationSeparator" w:id="0">
    <w:p w14:paraId="1BD0A1DF" w14:textId="77777777" w:rsidR="00554DC9" w:rsidRPr="00C567EE" w:rsidRDefault="00554DC9"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B6D9A"/>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4DC9"/>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446</Words>
  <Characters>2545</Characters>
  <Application>Microsoft Office Word</Application>
  <DocSecurity>0</DocSecurity>
  <Lines>21</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2986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2025-10-22T10:59:00Z</dcterms:created>
  <dcterms:modified xsi:type="dcterms:W3CDTF">2025-10-22T10:59:00Z</dcterms:modified>
</cp:coreProperties>
</file>