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7A5DF" w14:textId="77777777" w:rsidR="00E92F68" w:rsidRPr="003F04E5" w:rsidRDefault="00E92F68" w:rsidP="00E92F68">
      <w:pPr>
        <w:spacing w:before="120" w:after="120"/>
        <w:rPr>
          <w:rFonts w:eastAsia="Times New Roman" w:cs="Helvetica"/>
          <w:b/>
          <w:bCs/>
          <w:color w:val="auto"/>
          <w:sz w:val="20"/>
          <w:szCs w:val="20"/>
          <w:lang w:val="ru-RU"/>
        </w:rPr>
      </w:pPr>
      <w:r w:rsidRPr="003F04E5">
        <w:rPr>
          <w:rFonts w:eastAsia="Times New Roman" w:cs="Helvetica"/>
          <w:b/>
          <w:bCs/>
          <w:color w:val="auto"/>
          <w:sz w:val="20"/>
          <w:szCs w:val="20"/>
        </w:rPr>
        <w:t>МИСЛЕЊЕ од 18.06.2025</w:t>
      </w:r>
      <w:r w:rsidRPr="003F04E5">
        <w:rPr>
          <w:rFonts w:eastAsia="Times New Roman" w:cs="Helvetica"/>
          <w:b/>
          <w:bCs/>
          <w:color w:val="auto"/>
          <w:sz w:val="20"/>
          <w:szCs w:val="20"/>
          <w:lang w:val="ru-RU"/>
        </w:rPr>
        <w:t xml:space="preserve">: </w:t>
      </w:r>
    </w:p>
    <w:p w14:paraId="5A230299" w14:textId="77777777" w:rsidR="00E92F68" w:rsidRPr="003F04E5" w:rsidRDefault="00E92F68" w:rsidP="00E92F68">
      <w:pPr>
        <w:spacing w:before="120" w:after="120"/>
        <w:rPr>
          <w:rFonts w:eastAsia="Times New Roman" w:cs="Helvetica"/>
          <w:color w:val="auto"/>
          <w:sz w:val="20"/>
          <w:szCs w:val="20"/>
        </w:rPr>
      </w:pPr>
    </w:p>
    <w:p w14:paraId="0C279654" w14:textId="77777777" w:rsidR="00E92F68" w:rsidRPr="003F04E5" w:rsidRDefault="00E92F68" w:rsidP="00E92F68">
      <w:pPr>
        <w:spacing w:before="120" w:after="120"/>
        <w:rPr>
          <w:sz w:val="20"/>
          <w:szCs w:val="20"/>
        </w:rPr>
      </w:pPr>
      <w:r w:rsidRPr="003F04E5">
        <w:rPr>
          <w:sz w:val="20"/>
          <w:szCs w:val="20"/>
        </w:rPr>
        <w:t>Почитувани,</w:t>
      </w:r>
    </w:p>
    <w:p w14:paraId="65BED9D3" w14:textId="77777777" w:rsidR="00E92F68" w:rsidRPr="003F04E5" w:rsidRDefault="00E92F68" w:rsidP="00E92F68">
      <w:pPr>
        <w:spacing w:before="120" w:after="120"/>
        <w:rPr>
          <w:sz w:val="20"/>
          <w:szCs w:val="20"/>
        </w:rPr>
      </w:pPr>
    </w:p>
    <w:p w14:paraId="65B74E2A" w14:textId="77777777" w:rsidR="00E92F68" w:rsidRPr="003F04E5" w:rsidRDefault="00E92F68" w:rsidP="00E92F68">
      <w:pPr>
        <w:shd w:val="clear" w:color="auto" w:fill="FFFFFF"/>
        <w:spacing w:before="120" w:after="120"/>
        <w:rPr>
          <w:rFonts w:cs="StobiSerifRegular"/>
          <w:b/>
          <w:color w:val="auto"/>
          <w:sz w:val="20"/>
          <w:szCs w:val="20"/>
          <w:u w:val="single"/>
        </w:rPr>
      </w:pPr>
      <w:r w:rsidRPr="003F04E5">
        <w:rPr>
          <w:sz w:val="20"/>
          <w:szCs w:val="20"/>
        </w:rPr>
        <w:t>Во врска со Вашето барање на мислење, Управата за јавни приходи  Ве известува:</w:t>
      </w:r>
    </w:p>
    <w:p w14:paraId="443E8B48" w14:textId="77777777" w:rsidR="00E92F68" w:rsidRPr="003F04E5" w:rsidRDefault="00E92F68" w:rsidP="00E92F68">
      <w:pPr>
        <w:shd w:val="clear" w:color="auto" w:fill="FFFFFF"/>
        <w:spacing w:before="120" w:after="120"/>
        <w:rPr>
          <w:rFonts w:cs="StobiSerifRegular"/>
          <w:b/>
          <w:color w:val="auto"/>
          <w:sz w:val="20"/>
          <w:szCs w:val="20"/>
          <w:u w:val="single"/>
        </w:rPr>
      </w:pPr>
    </w:p>
    <w:p w14:paraId="2E7223D2" w14:textId="77777777" w:rsidR="00E92F68" w:rsidRPr="003F04E5" w:rsidRDefault="00E92F68" w:rsidP="00E92F68">
      <w:pPr>
        <w:spacing w:before="120" w:after="120"/>
        <w:rPr>
          <w:color w:val="auto"/>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 на добивка (во натамошниот текст: ЗДД) објавен во Сл.весник на РМ, бр.112/14...248/18 и Сл. весник на РСМ, бр.232/19…199/23,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Сл.весник на РМ, бр. 174/14…31/17 и Сл. весник на РСМ, бр. 6/2020.</w:t>
      </w:r>
    </w:p>
    <w:p w14:paraId="6BD500E2" w14:textId="77777777" w:rsidR="00E92F68" w:rsidRPr="003F04E5" w:rsidRDefault="00E92F68" w:rsidP="00E92F68">
      <w:pPr>
        <w:spacing w:before="120" w:after="120"/>
        <w:rPr>
          <w:color w:val="auto"/>
          <w:sz w:val="20"/>
          <w:szCs w:val="20"/>
        </w:rPr>
      </w:pPr>
      <w:r w:rsidRPr="003F04E5">
        <w:rPr>
          <w:color w:val="auto"/>
          <w:sz w:val="20"/>
          <w:szCs w:val="20"/>
        </w:rPr>
        <w:t xml:space="preserve">Согласно член 20 став 1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658FD6E2" w14:textId="77777777" w:rsidR="00E92F68" w:rsidRPr="003F04E5" w:rsidRDefault="00E92F68" w:rsidP="00E92F68">
      <w:pPr>
        <w:spacing w:before="120" w:after="120"/>
        <w:rPr>
          <w:sz w:val="20"/>
          <w:szCs w:val="20"/>
        </w:rPr>
      </w:pPr>
      <w:r w:rsidRPr="003F04E5">
        <w:rPr>
          <w:rFonts w:cs="StobiSerifRegular"/>
          <w:sz w:val="20"/>
          <w:szCs w:val="20"/>
        </w:rPr>
        <w:t>Согласно член 21  став 1 од ЗДД, задржувањето на данок се применува на следниве приходи, без оглед дали се исплатени во РС Македонија или во странство:</w:t>
      </w:r>
    </w:p>
    <w:p w14:paraId="5A3394CF" w14:textId="77777777" w:rsidR="00E92F68" w:rsidRPr="003F04E5" w:rsidRDefault="00E92F68" w:rsidP="00E92F68">
      <w:pPr>
        <w:spacing w:before="120" w:after="120"/>
        <w:rPr>
          <w:rFonts w:cs="StobiSerifRegular"/>
          <w:sz w:val="20"/>
          <w:szCs w:val="20"/>
        </w:rPr>
      </w:pPr>
      <w:r w:rsidRPr="003F04E5">
        <w:rPr>
          <w:rFonts w:cs="StobiSerifRegular"/>
          <w:sz w:val="20"/>
          <w:szCs w:val="20"/>
        </w:rPr>
        <w:t>1. приход од дивиденди;</w:t>
      </w:r>
    </w:p>
    <w:p w14:paraId="07E0BAF2" w14:textId="77777777" w:rsidR="00E92F68" w:rsidRPr="003F04E5" w:rsidRDefault="00E92F68" w:rsidP="00E92F68">
      <w:pPr>
        <w:spacing w:before="120" w:after="120"/>
        <w:rPr>
          <w:rFonts w:cs="StobiSerifRegular"/>
          <w:sz w:val="20"/>
          <w:szCs w:val="20"/>
        </w:rPr>
      </w:pPr>
      <w:r w:rsidRPr="003F04E5">
        <w:rPr>
          <w:rFonts w:cs="StobiSerifRegular"/>
          <w:sz w:val="20"/>
          <w:szCs w:val="20"/>
        </w:rPr>
        <w:t>2. приход од камата од резидент;</w:t>
      </w:r>
    </w:p>
    <w:p w14:paraId="53707F0D" w14:textId="77777777" w:rsidR="00E92F68" w:rsidRPr="003F04E5" w:rsidRDefault="00E92F68" w:rsidP="00E92F68">
      <w:pPr>
        <w:spacing w:before="120" w:after="120"/>
        <w:rPr>
          <w:rFonts w:cs="StobiSerifRegular"/>
          <w:sz w:val="20"/>
          <w:szCs w:val="20"/>
        </w:rPr>
      </w:pPr>
      <w:r w:rsidRPr="003F04E5">
        <w:rPr>
          <w:rFonts w:cs="StobiSerifRegular"/>
          <w:sz w:val="20"/>
          <w:szCs w:val="20"/>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1DC6E4D9" w14:textId="77777777" w:rsidR="00E92F68" w:rsidRPr="003F04E5" w:rsidRDefault="00E92F68" w:rsidP="00E92F68">
      <w:pPr>
        <w:spacing w:before="120" w:after="120"/>
        <w:rPr>
          <w:rFonts w:cs="StobiSerifRegular"/>
          <w:sz w:val="20"/>
          <w:szCs w:val="20"/>
          <w:u w:val="single"/>
        </w:rPr>
      </w:pPr>
      <w:r w:rsidRPr="003F04E5">
        <w:rPr>
          <w:rFonts w:cs="StobiSerifRegular"/>
          <w:sz w:val="20"/>
          <w:szCs w:val="20"/>
        </w:rPr>
        <w:t>4. приход од авторски хонорар исплатен од резидент;</w:t>
      </w:r>
    </w:p>
    <w:p w14:paraId="72462B7A" w14:textId="77777777" w:rsidR="00E92F68" w:rsidRPr="003F04E5" w:rsidRDefault="00E92F68" w:rsidP="00E92F68">
      <w:pPr>
        <w:spacing w:before="120" w:after="120"/>
        <w:rPr>
          <w:rFonts w:cs="StobiSerifRegular"/>
          <w:sz w:val="20"/>
          <w:szCs w:val="20"/>
        </w:rPr>
      </w:pPr>
      <w:r w:rsidRPr="003F04E5">
        <w:rPr>
          <w:rFonts w:cs="StobiSerifRegular"/>
          <w:sz w:val="20"/>
          <w:szCs w:val="20"/>
        </w:rPr>
        <w:t>5. приход од авторски хонорар исплатен од нерезидент со постојана деловна единица во Република</w:t>
      </w:r>
    </w:p>
    <w:p w14:paraId="08FECE93" w14:textId="77777777" w:rsidR="00E92F68" w:rsidRPr="003F04E5" w:rsidRDefault="00E92F68" w:rsidP="00E92F68">
      <w:pPr>
        <w:spacing w:before="120" w:after="120"/>
        <w:rPr>
          <w:rFonts w:cs="StobiSerifRegular"/>
          <w:sz w:val="20"/>
          <w:szCs w:val="20"/>
        </w:rPr>
      </w:pPr>
      <w:r w:rsidRPr="003F04E5">
        <w:rPr>
          <w:rFonts w:cs="StobiSerifRegular"/>
          <w:sz w:val="20"/>
          <w:szCs w:val="20"/>
        </w:rPr>
        <w:t>Северна Македонија, ако авторскиот хонорар е на трошок на постојаната деловна единица;</w:t>
      </w:r>
    </w:p>
    <w:p w14:paraId="32479C91" w14:textId="77777777" w:rsidR="00E92F68" w:rsidRPr="003F04E5" w:rsidRDefault="00E92F68" w:rsidP="00E92F68">
      <w:pPr>
        <w:spacing w:before="120" w:after="120"/>
        <w:rPr>
          <w:rFonts w:cs="StobiSerifRegular"/>
          <w:sz w:val="20"/>
          <w:szCs w:val="20"/>
        </w:rPr>
      </w:pPr>
      <w:r w:rsidRPr="003F04E5">
        <w:rPr>
          <w:rFonts w:cs="StobiSerifRegular"/>
          <w:sz w:val="20"/>
          <w:szCs w:val="20"/>
        </w:rPr>
        <w:t>6. приход од забавни или спортски активности кои се вршат во Република Северна Македонија;</w:t>
      </w:r>
    </w:p>
    <w:p w14:paraId="004E453D" w14:textId="77777777" w:rsidR="00E92F68" w:rsidRPr="003F04E5" w:rsidRDefault="00E92F68" w:rsidP="00E92F68">
      <w:pPr>
        <w:spacing w:before="120" w:after="120"/>
        <w:rPr>
          <w:rFonts w:cs="StobiSerifRegular"/>
          <w:sz w:val="20"/>
          <w:szCs w:val="20"/>
        </w:rPr>
      </w:pPr>
      <w:r w:rsidRPr="003F04E5">
        <w:rPr>
          <w:rFonts w:cs="StobiSerifRegular"/>
          <w:sz w:val="20"/>
          <w:szCs w:val="20"/>
        </w:rPr>
        <w:t xml:space="preserve">7. </w:t>
      </w:r>
      <w:r w:rsidRPr="003F04E5">
        <w:rPr>
          <w:rFonts w:cs="StobiSerifRegular"/>
          <w:sz w:val="20"/>
          <w:szCs w:val="20"/>
          <w:u w:val="single"/>
        </w:rPr>
        <w:t>приход од вршење на</w:t>
      </w:r>
      <w:r w:rsidRPr="003F04E5">
        <w:rPr>
          <w:rFonts w:cs="StobiSerifRegular"/>
          <w:sz w:val="20"/>
          <w:szCs w:val="20"/>
        </w:rPr>
        <w:t xml:space="preserve"> менаџмент, консалтинг, финансиски услуги и </w:t>
      </w:r>
      <w:r w:rsidRPr="003F04E5">
        <w:rPr>
          <w:rFonts w:cs="StobiSerifRegular"/>
          <w:sz w:val="20"/>
          <w:szCs w:val="20"/>
          <w:u w:val="single"/>
        </w:rPr>
        <w:t>услуги на истражување и развој</w:t>
      </w:r>
      <w:r w:rsidRPr="003F04E5">
        <w:rPr>
          <w:rFonts w:cs="StobiSerifRegular"/>
          <w:sz w:val="20"/>
          <w:szCs w:val="20"/>
        </w:rPr>
        <w:t>, ако приходот е исплатен од резидент или е на трошок на постојаната деловна единица во Република Северна Македонија;</w:t>
      </w:r>
    </w:p>
    <w:p w14:paraId="55C2F17A" w14:textId="77777777" w:rsidR="00E92F68" w:rsidRPr="003F04E5" w:rsidRDefault="00E92F68" w:rsidP="00E92F68">
      <w:pPr>
        <w:spacing w:before="120" w:after="120"/>
        <w:rPr>
          <w:rFonts w:cs="StobiSerifRegular"/>
          <w:sz w:val="20"/>
          <w:szCs w:val="20"/>
        </w:rPr>
      </w:pPr>
      <w:r w:rsidRPr="003F04E5">
        <w:rPr>
          <w:rFonts w:cs="StobiSerifRegular"/>
          <w:sz w:val="20"/>
          <w:szCs w:val="20"/>
        </w:rPr>
        <w:t>8. приход од осигурителни премии за осигурување или реосигурување од ризици во Република</w:t>
      </w:r>
    </w:p>
    <w:p w14:paraId="32B6B7A1" w14:textId="77777777" w:rsidR="00E92F68" w:rsidRPr="003F04E5" w:rsidRDefault="00E92F68" w:rsidP="00E92F68">
      <w:pPr>
        <w:spacing w:before="120" w:after="120"/>
        <w:rPr>
          <w:rFonts w:cs="StobiSerifRegular"/>
          <w:sz w:val="20"/>
          <w:szCs w:val="20"/>
        </w:rPr>
      </w:pPr>
      <w:r w:rsidRPr="003F04E5">
        <w:rPr>
          <w:rFonts w:cs="StobiSerifRegular"/>
          <w:sz w:val="20"/>
          <w:szCs w:val="20"/>
        </w:rPr>
        <w:t>Северна Македонија;</w:t>
      </w:r>
    </w:p>
    <w:p w14:paraId="26AF6957" w14:textId="77777777" w:rsidR="00E92F68" w:rsidRPr="003F04E5" w:rsidRDefault="00E92F68" w:rsidP="00E92F68">
      <w:pPr>
        <w:spacing w:before="120" w:after="120"/>
        <w:rPr>
          <w:rFonts w:cs="StobiSerifRegular"/>
          <w:sz w:val="20"/>
          <w:szCs w:val="20"/>
        </w:rPr>
      </w:pPr>
      <w:r w:rsidRPr="003F04E5">
        <w:rPr>
          <w:rFonts w:cs="StobiSerifRegular"/>
          <w:sz w:val="20"/>
          <w:szCs w:val="20"/>
        </w:rPr>
        <w:t>9. приход од телекомуникациски услуги меѓу Република Северна Македонија и странска држава и</w:t>
      </w:r>
    </w:p>
    <w:p w14:paraId="3268FDE1" w14:textId="77777777" w:rsidR="00E92F68" w:rsidRPr="003F04E5" w:rsidRDefault="00E92F68" w:rsidP="00E92F68">
      <w:pPr>
        <w:spacing w:before="120" w:after="120"/>
        <w:rPr>
          <w:rFonts w:cs="StobiSerifRegular"/>
          <w:sz w:val="20"/>
          <w:szCs w:val="20"/>
        </w:rPr>
      </w:pPr>
      <w:r w:rsidRPr="003F04E5">
        <w:rPr>
          <w:rFonts w:cs="StobiSerifRegular"/>
          <w:sz w:val="20"/>
          <w:szCs w:val="20"/>
        </w:rPr>
        <w:t>10. приход од закуп на недвижности во Република Северна Македонија.</w:t>
      </w:r>
    </w:p>
    <w:p w14:paraId="00E08153" w14:textId="77777777" w:rsidR="00E92F68" w:rsidRPr="003F04E5" w:rsidRDefault="00E92F68" w:rsidP="00E92F68">
      <w:pPr>
        <w:spacing w:before="120" w:after="120"/>
        <w:rPr>
          <w:rFonts w:cs="StobiSerifRegular"/>
          <w:color w:val="auto"/>
          <w:sz w:val="20"/>
          <w:szCs w:val="20"/>
        </w:rPr>
      </w:pPr>
      <w:r w:rsidRPr="003F04E5">
        <w:rPr>
          <w:rFonts w:cs="StobiSerifRegular"/>
          <w:color w:val="auto"/>
          <w:sz w:val="20"/>
          <w:szCs w:val="20"/>
        </w:rPr>
        <w:lastRenderedPageBreak/>
        <w:t xml:space="preserve">Согласно  член 11 став 7 од  ПДД, приход од консалтинг услуги подразбира приход остварен од вршење услуги на служби или организации што се занимаваат со давање на совети и интелектуални услуги во стопански финансиски и технички проекти односно упатства или работи на некој специјален предмет или проект за определен надомест. Под консалтинг услуги се подразбираат и: правни, даночни, сметководствени и ревизорски услуги, кои што странските правни лица ги вршат со надомест за домашните субјекти. Под консалтинг услуги на деловно советување, се смета секој облик на деловно советување или консултација. По исклучок, </w:t>
      </w:r>
      <w:r w:rsidRPr="003F04E5">
        <w:rPr>
          <w:rFonts w:cs="StobiSerifRegular"/>
          <w:color w:val="auto"/>
          <w:sz w:val="20"/>
          <w:szCs w:val="20"/>
          <w:u w:val="single"/>
        </w:rPr>
        <w:t>не се смета за услуга на деловно советување: одржувањето на предавања, семинари, работилници и слични методи на подучување,</w:t>
      </w:r>
      <w:r w:rsidRPr="003F04E5">
        <w:rPr>
          <w:rFonts w:cs="StobiSerifRegular"/>
          <w:color w:val="auto"/>
          <w:sz w:val="20"/>
          <w:szCs w:val="20"/>
        </w:rPr>
        <w:t xml:space="preserve"> потоа услуги на инжињери, архитекти и слични услуги кои за резултат имаат пишани документи за постапување (идејни и изведбени проекти, нацрти, упатства и други документиза постапување). За услуги на деловно советување не се сметаат и услугите на посредување и застапување во некоја зделка, како и услугите на користењето на различните бази на податоци.</w:t>
      </w:r>
    </w:p>
    <w:p w14:paraId="3FCE05CC" w14:textId="77777777" w:rsidR="00E92F68" w:rsidRPr="003F04E5" w:rsidRDefault="00E92F68" w:rsidP="00E92F68">
      <w:pPr>
        <w:spacing w:before="120" w:after="120"/>
        <w:rPr>
          <w:sz w:val="20"/>
          <w:szCs w:val="20"/>
        </w:rPr>
      </w:pPr>
      <w:r w:rsidRPr="003F04E5">
        <w:rPr>
          <w:rFonts w:cs="StobiSerifRegular"/>
          <w:color w:val="auto"/>
          <w:sz w:val="20"/>
          <w:szCs w:val="20"/>
        </w:rPr>
        <w:t xml:space="preserve">  </w:t>
      </w:r>
      <w:r w:rsidRPr="003F04E5">
        <w:rPr>
          <w:sz w:val="20"/>
          <w:szCs w:val="20"/>
        </w:rPr>
        <w:t>Врз основа на одредбите наведени погоре, како и информациите доставени во вашето прашање, на мислење сме дека приходот кој македонската школа за странски јазици ќе го исплати на правното лице од Грција по основ на извршена услуга за полагање на испит и добивање на меѓународна диплома за познавање странски јазик е приход кој не подлежи на оданочување со данок по задршка во РС Македонија.</w:t>
      </w:r>
    </w:p>
    <w:p w14:paraId="193B1196" w14:textId="4356499A" w:rsidR="009157F7" w:rsidRPr="00E92F68" w:rsidRDefault="009157F7" w:rsidP="00E92F68"/>
    <w:sectPr w:rsidR="009157F7" w:rsidRPr="00E92F68"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629A2" w14:textId="77777777" w:rsidR="00982B05" w:rsidRPr="00C567EE" w:rsidRDefault="00982B05" w:rsidP="00805345">
      <w:r w:rsidRPr="00C567EE">
        <w:separator/>
      </w:r>
    </w:p>
  </w:endnote>
  <w:endnote w:type="continuationSeparator" w:id="0">
    <w:p w14:paraId="5A48A849" w14:textId="77777777" w:rsidR="00982B05" w:rsidRPr="00C567EE" w:rsidRDefault="00982B05"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Helvetica">
    <w:panose1 w:val="020B0604020202030204"/>
    <w:charset w:val="00"/>
    <w:family w:val="swiss"/>
    <w:pitch w:val="variable"/>
    <w:sig w:usb0="00000007" w:usb1="00000000" w:usb2="00000000" w:usb3="00000000" w:csb0="00000093"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5F336" w14:textId="77777777" w:rsidR="00982B05" w:rsidRPr="00C567EE" w:rsidRDefault="00982B05" w:rsidP="00805345">
      <w:r w:rsidRPr="00C567EE">
        <w:separator/>
      </w:r>
    </w:p>
  </w:footnote>
  <w:footnote w:type="continuationSeparator" w:id="0">
    <w:p w14:paraId="486654E4" w14:textId="77777777" w:rsidR="00982B05" w:rsidRPr="00C567EE" w:rsidRDefault="00982B05"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0"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3"/>
  </w:num>
  <w:num w:numId="2" w16cid:durableId="1900096440">
    <w:abstractNumId w:val="19"/>
  </w:num>
  <w:num w:numId="3" w16cid:durableId="1600334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6"/>
  </w:num>
  <w:num w:numId="8" w16cid:durableId="621112521">
    <w:abstractNumId w:val="5"/>
  </w:num>
  <w:num w:numId="9" w16cid:durableId="1622804002">
    <w:abstractNumId w:val="2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1"/>
  </w:num>
  <w:num w:numId="12" w16cid:durableId="870530504">
    <w:abstractNumId w:val="21"/>
  </w:num>
  <w:num w:numId="13" w16cid:durableId="714353434">
    <w:abstractNumId w:val="10"/>
  </w:num>
  <w:num w:numId="14" w16cid:durableId="1341006038">
    <w:abstractNumId w:val="8"/>
  </w:num>
  <w:num w:numId="15" w16cid:durableId="788474779">
    <w:abstractNumId w:val="1"/>
  </w:num>
  <w:num w:numId="16" w16cid:durableId="639068706">
    <w:abstractNumId w:val="18"/>
  </w:num>
  <w:num w:numId="17" w16cid:durableId="479928752">
    <w:abstractNumId w:val="0"/>
  </w:num>
  <w:num w:numId="18" w16cid:durableId="2018384905">
    <w:abstractNumId w:val="17"/>
  </w:num>
  <w:num w:numId="19" w16cid:durableId="2136213879">
    <w:abstractNumId w:val="2"/>
  </w:num>
  <w:num w:numId="20" w16cid:durableId="694765918">
    <w:abstractNumId w:val="20"/>
  </w:num>
  <w:num w:numId="21" w16cid:durableId="6989419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4"/>
  </w:num>
  <w:num w:numId="24" w16cid:durableId="1315838814">
    <w:abstractNumId w:val="6"/>
  </w:num>
  <w:num w:numId="25" w16cid:durableId="818617000">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2B05"/>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595</Words>
  <Characters>3392</Characters>
  <Application>Microsoft Office Word</Application>
  <DocSecurity>0</DocSecurity>
  <Lines>28</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3980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2025-10-22T09:43:00Z</dcterms:created>
  <dcterms:modified xsi:type="dcterms:W3CDTF">2025-10-22T09:43:00Z</dcterms:modified>
</cp:coreProperties>
</file>