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76F163" w14:textId="77777777" w:rsidR="00EA1B6A" w:rsidRPr="00293030" w:rsidRDefault="00EA1B6A" w:rsidP="00EA1B6A">
      <w:pPr>
        <w:jc w:val="both"/>
        <w:rPr>
          <w:rFonts w:cs="StobiSerif Bold"/>
          <w:sz w:val="20"/>
          <w:szCs w:val="20"/>
          <w:lang w:val="ru-RU"/>
        </w:rPr>
      </w:pPr>
      <w:r w:rsidRPr="00193161">
        <w:rPr>
          <w:rFonts w:eastAsia="Times New Roman"/>
          <w:b/>
          <w:bCs/>
          <w:color w:val="000000" w:themeColor="text1"/>
          <w:sz w:val="20"/>
          <w:szCs w:val="18"/>
          <w:lang w:val="ru-RU"/>
        </w:rPr>
        <w:t xml:space="preserve">МИСЛЕЊЕ од </w:t>
      </w:r>
      <w:r w:rsidRPr="00293030">
        <w:rPr>
          <w:rFonts w:eastAsia="Times New Roman"/>
          <w:b/>
          <w:bCs/>
          <w:color w:val="000000" w:themeColor="text1"/>
          <w:sz w:val="20"/>
          <w:szCs w:val="18"/>
          <w:lang w:val="ru-RU"/>
        </w:rPr>
        <w:t>05</w:t>
      </w:r>
      <w:r w:rsidRPr="00193161">
        <w:rPr>
          <w:rFonts w:eastAsia="Times New Roman"/>
          <w:b/>
          <w:bCs/>
          <w:color w:val="000000" w:themeColor="text1"/>
          <w:sz w:val="20"/>
          <w:szCs w:val="18"/>
          <w:lang w:val="ru-RU"/>
        </w:rPr>
        <w:t>.0</w:t>
      </w:r>
      <w:r w:rsidRPr="00293030">
        <w:rPr>
          <w:rFonts w:eastAsia="Times New Roman"/>
          <w:b/>
          <w:bCs/>
          <w:color w:val="000000" w:themeColor="text1"/>
          <w:sz w:val="20"/>
          <w:szCs w:val="18"/>
          <w:lang w:val="ru-RU"/>
        </w:rPr>
        <w:t>5</w:t>
      </w:r>
      <w:r w:rsidRPr="00193161">
        <w:rPr>
          <w:rFonts w:eastAsia="Times New Roman"/>
          <w:b/>
          <w:bCs/>
          <w:color w:val="000000" w:themeColor="text1"/>
          <w:sz w:val="20"/>
          <w:szCs w:val="18"/>
          <w:lang w:val="ru-RU"/>
        </w:rPr>
        <w:t>.202</w:t>
      </w:r>
      <w:r w:rsidRPr="00293030">
        <w:rPr>
          <w:rFonts w:eastAsia="Times New Roman"/>
          <w:b/>
          <w:bCs/>
          <w:color w:val="000000" w:themeColor="text1"/>
          <w:sz w:val="20"/>
          <w:szCs w:val="18"/>
          <w:lang w:val="ru-RU"/>
        </w:rPr>
        <w:t>5</w:t>
      </w:r>
      <w:r w:rsidRPr="00193161">
        <w:rPr>
          <w:rFonts w:eastAsia="Times New Roman"/>
          <w:b/>
          <w:bCs/>
          <w:color w:val="000000" w:themeColor="text1"/>
          <w:sz w:val="20"/>
          <w:szCs w:val="18"/>
          <w:lang w:val="ru-RU"/>
        </w:rPr>
        <w:t>:</w:t>
      </w:r>
      <w:r>
        <w:rPr>
          <w:rFonts w:cs="StobiSerif Bold"/>
          <w:sz w:val="20"/>
          <w:szCs w:val="20"/>
        </w:rPr>
        <w:t xml:space="preserve">  </w:t>
      </w:r>
    </w:p>
    <w:p w14:paraId="21174E90" w14:textId="77777777" w:rsidR="00EA1B6A" w:rsidRPr="009743D3" w:rsidRDefault="00EA1B6A" w:rsidP="00EA1B6A">
      <w:pPr>
        <w:jc w:val="both"/>
        <w:rPr>
          <w:sz w:val="20"/>
          <w:szCs w:val="20"/>
          <w:lang w:val="ru-RU"/>
        </w:rPr>
      </w:pPr>
    </w:p>
    <w:p w14:paraId="162DBDDC" w14:textId="77777777" w:rsidR="00EA1B6A" w:rsidRPr="00AC42C9" w:rsidRDefault="00EA1B6A" w:rsidP="00EA1B6A">
      <w:pPr>
        <w:jc w:val="both"/>
        <w:rPr>
          <w:sz w:val="20"/>
          <w:szCs w:val="20"/>
          <w:lang w:val="ru-RU"/>
        </w:rPr>
      </w:pPr>
      <w:r w:rsidRPr="00AC42C9">
        <w:rPr>
          <w:sz w:val="20"/>
          <w:szCs w:val="20"/>
          <w:lang w:val="ru-RU"/>
        </w:rPr>
        <w:t>Почитувани,</w:t>
      </w:r>
    </w:p>
    <w:p w14:paraId="73D968B3" w14:textId="77777777" w:rsidR="00EA1B6A" w:rsidRPr="00AC42C9" w:rsidRDefault="00EA1B6A" w:rsidP="00EA1B6A">
      <w:pPr>
        <w:ind w:firstLine="720"/>
        <w:jc w:val="both"/>
        <w:rPr>
          <w:sz w:val="20"/>
          <w:szCs w:val="20"/>
          <w:lang w:val="ru-RU"/>
        </w:rPr>
      </w:pPr>
    </w:p>
    <w:p w14:paraId="76929BAD" w14:textId="77777777" w:rsidR="00EA1B6A" w:rsidRPr="00AC42C9" w:rsidRDefault="00EA1B6A" w:rsidP="00EA1B6A">
      <w:pPr>
        <w:shd w:val="clear" w:color="auto" w:fill="FFFFFF"/>
        <w:jc w:val="both"/>
        <w:rPr>
          <w:rFonts w:cs="StobiSerifRegular"/>
          <w:b/>
          <w:color w:val="auto"/>
          <w:sz w:val="20"/>
          <w:szCs w:val="20"/>
          <w:u w:val="single"/>
          <w:lang w:val="ru-RU"/>
        </w:rPr>
      </w:pPr>
      <w:r w:rsidRPr="00AC42C9">
        <w:rPr>
          <w:sz w:val="20"/>
          <w:szCs w:val="20"/>
          <w:lang w:val="ru-RU"/>
        </w:rPr>
        <w:t>Во врска со Вашето барање на мислење, Управата за јавни приходи  Ве известува:</w:t>
      </w:r>
    </w:p>
    <w:p w14:paraId="716B3767" w14:textId="77777777" w:rsidR="00EA1B6A" w:rsidRDefault="00EA1B6A" w:rsidP="00EA1B6A">
      <w:pPr>
        <w:jc w:val="both"/>
        <w:rPr>
          <w:rFonts w:cs="StobiSerifRegular"/>
          <w:b/>
          <w:color w:val="auto"/>
          <w:sz w:val="20"/>
          <w:u w:val="single"/>
          <w:lang w:val="ru-RU"/>
        </w:rPr>
      </w:pPr>
    </w:p>
    <w:p w14:paraId="3939587D" w14:textId="77777777" w:rsidR="00EA1B6A" w:rsidRPr="0017471F" w:rsidRDefault="00EA1B6A" w:rsidP="00EA1B6A">
      <w:pPr>
        <w:jc w:val="both"/>
        <w:rPr>
          <w:color w:val="auto"/>
          <w:sz w:val="20"/>
          <w:szCs w:val="20"/>
          <w:lang w:val="ru-RU"/>
        </w:rPr>
      </w:pPr>
      <w:r w:rsidRPr="0017471F">
        <w:rPr>
          <w:bCs/>
          <w:sz w:val="20"/>
          <w:szCs w:val="20"/>
          <w:lang w:val="ru-RU"/>
        </w:rPr>
        <w:t>Задржувањето на данокот на приходот исплатен на странски правни лица е регулирано со глава IV. Задржување на данок на приход платен на странски правни лица (член 20 до 24) од Законот за данок на добивка (во натамошниот текст: ЗДД), објавен во Сл. весник на РСМ, бр.112/2014 … 199/2023, како и глава V. Задржување на данок на приход платен на странски правни лица (член 10 до 12) од Правилникот за начинот за пресметување и уплатување на данокот на добивка и спречување на двојно ослободување и двојно оданочување (во понатамошниот текст: ПДД),  објавен во Сл.весник на РСМ број 174/14 … 6/2020.</w:t>
      </w:r>
    </w:p>
    <w:p w14:paraId="680486CE" w14:textId="77777777" w:rsidR="00EA1B6A" w:rsidRPr="0017471F" w:rsidRDefault="00EA1B6A" w:rsidP="00EA1B6A">
      <w:pPr>
        <w:jc w:val="both"/>
        <w:rPr>
          <w:color w:val="auto"/>
          <w:sz w:val="20"/>
          <w:szCs w:val="20"/>
          <w:lang w:val="ru-RU"/>
        </w:rPr>
      </w:pPr>
      <w:r w:rsidRPr="0017471F">
        <w:rPr>
          <w:bCs/>
          <w:sz w:val="20"/>
          <w:szCs w:val="20"/>
          <w:lang w:val="ru-RU"/>
        </w:rPr>
        <w:t xml:space="preserve">Согласно член 20 став 1 од ЗДД, освен ако поинаку не е регулирано со Меѓународните договори за одбегнување на двојно оданочување, домашно правно лице,  домашно физичко лице - регистрирано за вршење на дејност и  странско правно лице или физичко лице - нерезидент со постојана деловна единица во Република Северна Македонија, кои вршат исплата на приходи на странско правно лице наведени во членот 21 од овој закон, се должни при исплатата на приходот да го задржат и да го уплатат данокот на соодветната уплатна сметка истовремено со исплатата на приходот. </w:t>
      </w:r>
    </w:p>
    <w:p w14:paraId="10B46D0C" w14:textId="77777777" w:rsidR="00EA1B6A" w:rsidRPr="0017471F" w:rsidRDefault="00EA1B6A" w:rsidP="00EA1B6A">
      <w:pPr>
        <w:jc w:val="both"/>
        <w:rPr>
          <w:bCs/>
          <w:sz w:val="20"/>
          <w:szCs w:val="20"/>
          <w:lang w:val="ru-RU"/>
        </w:rPr>
      </w:pPr>
      <w:r w:rsidRPr="0017471F">
        <w:rPr>
          <w:rFonts w:cs="StobiSerifRegular"/>
          <w:sz w:val="20"/>
          <w:szCs w:val="20"/>
        </w:rPr>
        <w:t>Согласно член 21  став 1 од ЗДД, з</w:t>
      </w:r>
      <w:r w:rsidRPr="0017471F">
        <w:rPr>
          <w:rFonts w:cs="StobiSerifRegular"/>
          <w:sz w:val="20"/>
          <w:szCs w:val="20"/>
          <w:lang w:val="ru-RU"/>
        </w:rPr>
        <w:t>адржувањето на данок се применува на следниве приходи, без оглед дали се исплатени во Република Северна Македонија или во странство:</w:t>
      </w:r>
    </w:p>
    <w:p w14:paraId="74C82186" w14:textId="77777777" w:rsidR="00EA1B6A" w:rsidRPr="0017471F" w:rsidRDefault="00EA1B6A" w:rsidP="00EA1B6A">
      <w:pPr>
        <w:rPr>
          <w:rFonts w:cs="StobiSerifRegular"/>
          <w:sz w:val="20"/>
          <w:szCs w:val="20"/>
          <w:lang w:val="ru-RU"/>
        </w:rPr>
      </w:pPr>
      <w:r w:rsidRPr="0017471F">
        <w:rPr>
          <w:rFonts w:cs="StobiSerifRegular"/>
          <w:sz w:val="20"/>
          <w:szCs w:val="20"/>
          <w:lang w:val="ru-RU"/>
        </w:rPr>
        <w:t>1. приход од дивиденди;</w:t>
      </w:r>
    </w:p>
    <w:p w14:paraId="3CBB0C6A" w14:textId="77777777" w:rsidR="00EA1B6A" w:rsidRPr="0017471F" w:rsidRDefault="00EA1B6A" w:rsidP="00EA1B6A">
      <w:pPr>
        <w:rPr>
          <w:rFonts w:cs="StobiSerifRegular"/>
          <w:sz w:val="20"/>
          <w:szCs w:val="20"/>
          <w:lang w:val="ru-RU"/>
        </w:rPr>
      </w:pPr>
      <w:r w:rsidRPr="0017471F">
        <w:rPr>
          <w:rFonts w:cs="StobiSerifRegular"/>
          <w:sz w:val="20"/>
          <w:szCs w:val="20"/>
          <w:lang w:val="ru-RU"/>
        </w:rPr>
        <w:t>2. приход од камата од резидент;</w:t>
      </w:r>
    </w:p>
    <w:p w14:paraId="6ED8065D" w14:textId="77777777" w:rsidR="00EA1B6A" w:rsidRPr="0017471F" w:rsidRDefault="00EA1B6A" w:rsidP="00EA1B6A">
      <w:pPr>
        <w:rPr>
          <w:rFonts w:cs="StobiSerifRegular"/>
          <w:sz w:val="20"/>
          <w:szCs w:val="20"/>
          <w:lang w:val="ru-RU"/>
        </w:rPr>
      </w:pPr>
      <w:r w:rsidRPr="0017471F">
        <w:rPr>
          <w:rFonts w:cs="StobiSerifRegular"/>
          <w:sz w:val="20"/>
          <w:szCs w:val="20"/>
          <w:lang w:val="ru-RU"/>
        </w:rPr>
        <w:t>3. приход од камата од нерезидент кој има постојана деловна единица во Република Северна Македонија, ако каматата е на трошок на постојаната деловна единица;</w:t>
      </w:r>
    </w:p>
    <w:p w14:paraId="7078FF0A" w14:textId="77777777" w:rsidR="00EA1B6A" w:rsidRPr="0017471F" w:rsidRDefault="00EA1B6A" w:rsidP="00EA1B6A">
      <w:pPr>
        <w:rPr>
          <w:rFonts w:cs="StobiSerifRegular"/>
          <w:sz w:val="20"/>
          <w:szCs w:val="20"/>
          <w:u w:val="single"/>
          <w:lang w:val="ru-RU"/>
        </w:rPr>
      </w:pPr>
      <w:r w:rsidRPr="0017471F">
        <w:rPr>
          <w:rFonts w:cs="StobiSerifRegular"/>
          <w:sz w:val="20"/>
          <w:szCs w:val="20"/>
          <w:lang w:val="ru-RU"/>
        </w:rPr>
        <w:t xml:space="preserve">4. </w:t>
      </w:r>
      <w:r w:rsidRPr="0017471F">
        <w:rPr>
          <w:rFonts w:cs="StobiSerifRegular"/>
          <w:sz w:val="20"/>
          <w:szCs w:val="20"/>
          <w:u w:val="single"/>
          <w:lang w:val="ru-RU"/>
        </w:rPr>
        <w:t>приход од авторски хонорар исплатен од резидент</w:t>
      </w:r>
      <w:r w:rsidRPr="0017471F">
        <w:rPr>
          <w:rFonts w:cs="StobiSerifRegular"/>
          <w:sz w:val="20"/>
          <w:szCs w:val="20"/>
          <w:lang w:val="ru-RU"/>
        </w:rPr>
        <w:t>;</w:t>
      </w:r>
    </w:p>
    <w:p w14:paraId="6CDD1A24" w14:textId="77777777" w:rsidR="00EA1B6A" w:rsidRPr="0017471F" w:rsidRDefault="00EA1B6A" w:rsidP="00EA1B6A">
      <w:pPr>
        <w:rPr>
          <w:rFonts w:cs="StobiSerifRegular"/>
          <w:sz w:val="20"/>
          <w:szCs w:val="20"/>
          <w:lang w:val="ru-RU"/>
        </w:rPr>
      </w:pPr>
      <w:r w:rsidRPr="0017471F">
        <w:rPr>
          <w:rFonts w:cs="StobiSerifRegular"/>
          <w:sz w:val="20"/>
          <w:szCs w:val="20"/>
          <w:lang w:val="ru-RU"/>
        </w:rPr>
        <w:t>5. приход од авторски хонорар исплатен од нерезидент со постојана деловна единица во Република</w:t>
      </w:r>
    </w:p>
    <w:p w14:paraId="7940CC7D" w14:textId="77777777" w:rsidR="00EA1B6A" w:rsidRPr="0017471F" w:rsidRDefault="00EA1B6A" w:rsidP="00EA1B6A">
      <w:pPr>
        <w:rPr>
          <w:rFonts w:cs="StobiSerifRegular"/>
          <w:sz w:val="20"/>
          <w:szCs w:val="20"/>
          <w:lang w:val="ru-RU"/>
        </w:rPr>
      </w:pPr>
      <w:r w:rsidRPr="0017471F">
        <w:rPr>
          <w:rFonts w:cs="StobiSerifRegular"/>
          <w:sz w:val="20"/>
          <w:szCs w:val="20"/>
          <w:lang w:val="ru-RU"/>
        </w:rPr>
        <w:t>Северна Македонија, ако авторскиот хонорар е на трошок на постојаната деловна единица;</w:t>
      </w:r>
    </w:p>
    <w:p w14:paraId="45F1C987" w14:textId="77777777" w:rsidR="00EA1B6A" w:rsidRPr="0017471F" w:rsidRDefault="00EA1B6A" w:rsidP="00EA1B6A">
      <w:pPr>
        <w:rPr>
          <w:rFonts w:cs="StobiSerifRegular"/>
          <w:sz w:val="20"/>
          <w:szCs w:val="20"/>
          <w:lang w:val="ru-RU"/>
        </w:rPr>
      </w:pPr>
      <w:r w:rsidRPr="0017471F">
        <w:rPr>
          <w:rFonts w:cs="StobiSerifRegular"/>
          <w:sz w:val="20"/>
          <w:szCs w:val="20"/>
          <w:lang w:val="ru-RU"/>
        </w:rPr>
        <w:t>6. приход од забавни или спортски активности кои се вршат во Република Северна Македонија;</w:t>
      </w:r>
    </w:p>
    <w:p w14:paraId="67CD0C18" w14:textId="77777777" w:rsidR="00EA1B6A" w:rsidRPr="0017471F" w:rsidRDefault="00EA1B6A" w:rsidP="00EA1B6A">
      <w:pPr>
        <w:rPr>
          <w:rFonts w:cs="StobiSerifRegular"/>
          <w:sz w:val="20"/>
          <w:szCs w:val="20"/>
          <w:lang w:val="ru-RU"/>
        </w:rPr>
      </w:pPr>
      <w:r w:rsidRPr="0017471F">
        <w:rPr>
          <w:rFonts w:cs="StobiSerifRegular"/>
          <w:sz w:val="20"/>
          <w:szCs w:val="20"/>
          <w:lang w:val="ru-RU"/>
        </w:rPr>
        <w:t>7. приход од вршење на менаџмент, консалтинг, финансиски услуги и услуги на истражување и развој, ако приходот е исплатен од резидент или е на трошок на постојаната деловна единица во Република Северна Македонија;</w:t>
      </w:r>
    </w:p>
    <w:p w14:paraId="4055DC92" w14:textId="77777777" w:rsidR="00EA1B6A" w:rsidRPr="0017471F" w:rsidRDefault="00EA1B6A" w:rsidP="00EA1B6A">
      <w:pPr>
        <w:rPr>
          <w:rFonts w:cs="StobiSerifRegular"/>
          <w:sz w:val="20"/>
          <w:szCs w:val="20"/>
          <w:lang w:val="ru-RU"/>
        </w:rPr>
      </w:pPr>
      <w:r w:rsidRPr="0017471F">
        <w:rPr>
          <w:rFonts w:cs="StobiSerifRegular"/>
          <w:sz w:val="20"/>
          <w:szCs w:val="20"/>
          <w:lang w:val="ru-RU"/>
        </w:rPr>
        <w:t>8. приход од осигурителни премии за осигурување или реосигурување од ризици во Република</w:t>
      </w:r>
    </w:p>
    <w:p w14:paraId="38FB9D70" w14:textId="77777777" w:rsidR="00EA1B6A" w:rsidRPr="0017471F" w:rsidRDefault="00EA1B6A" w:rsidP="00EA1B6A">
      <w:pPr>
        <w:rPr>
          <w:rFonts w:cs="StobiSerifRegular"/>
          <w:sz w:val="20"/>
          <w:szCs w:val="20"/>
        </w:rPr>
      </w:pPr>
      <w:r w:rsidRPr="0017471F">
        <w:rPr>
          <w:rFonts w:cs="StobiSerifRegular"/>
          <w:sz w:val="20"/>
          <w:szCs w:val="20"/>
          <w:lang w:val="ru-RU"/>
        </w:rPr>
        <w:t>Северна Македонија;</w:t>
      </w:r>
    </w:p>
    <w:p w14:paraId="27D3A7B5" w14:textId="77777777" w:rsidR="00EA1B6A" w:rsidRPr="0017471F" w:rsidRDefault="00EA1B6A" w:rsidP="00EA1B6A">
      <w:pPr>
        <w:rPr>
          <w:rFonts w:cs="StobiSerifRegular"/>
          <w:sz w:val="20"/>
          <w:szCs w:val="20"/>
          <w:lang w:val="ru-RU"/>
        </w:rPr>
      </w:pPr>
      <w:r w:rsidRPr="0017471F">
        <w:rPr>
          <w:rFonts w:cs="StobiSerifRegular"/>
          <w:sz w:val="20"/>
          <w:szCs w:val="20"/>
          <w:lang w:val="ru-RU"/>
        </w:rPr>
        <w:t>9. приход од телекомуникациски услуги меѓу Република Северна Македонија и странска држава и</w:t>
      </w:r>
    </w:p>
    <w:p w14:paraId="7DD5924F" w14:textId="77777777" w:rsidR="00EA1B6A" w:rsidRPr="0017471F" w:rsidRDefault="00EA1B6A" w:rsidP="00EA1B6A">
      <w:pPr>
        <w:rPr>
          <w:rFonts w:cs="StobiSerifRegular"/>
          <w:sz w:val="20"/>
          <w:szCs w:val="20"/>
          <w:lang w:val="ru-RU"/>
        </w:rPr>
      </w:pPr>
      <w:r w:rsidRPr="0017471F">
        <w:rPr>
          <w:rFonts w:cs="StobiSerifRegular"/>
          <w:sz w:val="20"/>
          <w:szCs w:val="20"/>
          <w:lang w:val="ru-RU"/>
        </w:rPr>
        <w:t>10. приход од закуп на недвижности во Република Северна Македонија.</w:t>
      </w:r>
    </w:p>
    <w:p w14:paraId="055ACC73" w14:textId="77777777" w:rsidR="00EA1B6A" w:rsidRPr="0017471F" w:rsidRDefault="00EA1B6A" w:rsidP="00EA1B6A">
      <w:pPr>
        <w:spacing w:before="120"/>
        <w:jc w:val="both"/>
        <w:rPr>
          <w:sz w:val="20"/>
          <w:szCs w:val="20"/>
          <w:lang w:val="ru-RU"/>
        </w:rPr>
      </w:pPr>
      <w:r w:rsidRPr="0017471F">
        <w:rPr>
          <w:sz w:val="20"/>
          <w:szCs w:val="20"/>
          <w:lang w:val="ru-RU"/>
        </w:rPr>
        <w:t>Согласно член 23 став 1  од ЗДД, доколку примателот на приход врз кој се применува задржување на данок е резидент на странска држава која има договор со РС Македонија за одбегнување на двојното оданочување во однос на даноците на доход и капитал, тогаш за целите од членот 22 од ЗДД, даночната стапка која е утврдена за тој приход не смее да ја надмине даночната стапка која се применува за приходот одредена во договорот.</w:t>
      </w:r>
    </w:p>
    <w:p w14:paraId="0762130D" w14:textId="77777777" w:rsidR="00EA1B6A" w:rsidRPr="0017471F" w:rsidRDefault="00EA1B6A" w:rsidP="00EA1B6A">
      <w:pPr>
        <w:autoSpaceDE w:val="0"/>
        <w:autoSpaceDN w:val="0"/>
        <w:adjustRightInd w:val="0"/>
        <w:jc w:val="both"/>
        <w:rPr>
          <w:rFonts w:cs="StobiSerif Regular"/>
          <w:sz w:val="20"/>
          <w:szCs w:val="20"/>
          <w:lang w:val="ru-RU"/>
        </w:rPr>
      </w:pPr>
      <w:r w:rsidRPr="0017471F">
        <w:rPr>
          <w:rFonts w:cs="StobiSerif Regular"/>
          <w:sz w:val="20"/>
          <w:szCs w:val="20"/>
          <w:lang w:val="ru-RU"/>
        </w:rPr>
        <w:t xml:space="preserve">Согласно  член 11 став 4 од  ПДД, приход од авторски хонорари (права) и други права на интелектуална сопственост подразбира плаќање од било кој вид, примено како плаќање за употреба или право на користење на авторско право за: книжевно, уметничко или научно дело, вклучувајќи ги кинематографските филмови, софтвер, патенти, трговски марки и заштитни знаци, дизајни или модели, планови, тајни формули или постапка, или за информација во врска со индустриските, комерцијалните </w:t>
      </w:r>
      <w:r w:rsidRPr="0017471F">
        <w:rPr>
          <w:rFonts w:cs="StobiSerif Regular"/>
          <w:sz w:val="20"/>
          <w:szCs w:val="20"/>
          <w:lang w:val="ru-RU"/>
        </w:rPr>
        <w:lastRenderedPageBreak/>
        <w:t xml:space="preserve">или научните искуства, кои права се заштитени со правните прописи и обичаи, со кои се регулира нивното стекнување и употреба.        </w:t>
      </w:r>
    </w:p>
    <w:p w14:paraId="588180D6" w14:textId="77777777" w:rsidR="00EA1B6A" w:rsidRPr="0017471F" w:rsidRDefault="00EA1B6A" w:rsidP="00EA1B6A">
      <w:pPr>
        <w:pStyle w:val="Default"/>
        <w:jc w:val="both"/>
        <w:rPr>
          <w:sz w:val="20"/>
          <w:szCs w:val="20"/>
          <w:lang w:val="ru-RU"/>
        </w:rPr>
      </w:pPr>
      <w:proofErr w:type="spellStart"/>
      <w:r w:rsidRPr="0017471F">
        <w:rPr>
          <w:sz w:val="20"/>
          <w:szCs w:val="20"/>
          <w:lang w:val="ru-RU"/>
        </w:rPr>
        <w:t>Владата</w:t>
      </w:r>
      <w:proofErr w:type="spellEnd"/>
      <w:r w:rsidRPr="0017471F">
        <w:rPr>
          <w:sz w:val="20"/>
          <w:szCs w:val="20"/>
          <w:lang w:val="ru-RU"/>
        </w:rPr>
        <w:t xml:space="preserve"> на </w:t>
      </w:r>
      <w:proofErr w:type="spellStart"/>
      <w:r w:rsidRPr="0017471F">
        <w:rPr>
          <w:sz w:val="20"/>
          <w:szCs w:val="20"/>
          <w:lang w:val="ru-RU"/>
        </w:rPr>
        <w:t>Република</w:t>
      </w:r>
      <w:proofErr w:type="spellEnd"/>
      <w:r w:rsidRPr="0017471F">
        <w:rPr>
          <w:sz w:val="20"/>
          <w:szCs w:val="20"/>
          <w:lang w:val="ru-RU"/>
        </w:rPr>
        <w:t xml:space="preserve"> </w:t>
      </w:r>
      <w:proofErr w:type="spellStart"/>
      <w:r w:rsidRPr="0017471F">
        <w:rPr>
          <w:sz w:val="20"/>
          <w:szCs w:val="20"/>
          <w:lang w:val="ru-RU"/>
        </w:rPr>
        <w:t>Македонија</w:t>
      </w:r>
      <w:proofErr w:type="spellEnd"/>
      <w:r w:rsidRPr="0017471F">
        <w:rPr>
          <w:sz w:val="20"/>
          <w:szCs w:val="20"/>
          <w:lang w:val="ru-RU"/>
        </w:rPr>
        <w:t xml:space="preserve"> и </w:t>
      </w:r>
      <w:proofErr w:type="spellStart"/>
      <w:r w:rsidRPr="0017471F">
        <w:rPr>
          <w:sz w:val="20"/>
          <w:szCs w:val="20"/>
          <w:lang w:val="ru-RU"/>
        </w:rPr>
        <w:t>Сојузната</w:t>
      </w:r>
      <w:proofErr w:type="spellEnd"/>
      <w:r w:rsidRPr="0017471F">
        <w:rPr>
          <w:sz w:val="20"/>
          <w:szCs w:val="20"/>
          <w:lang w:val="ru-RU"/>
        </w:rPr>
        <w:t xml:space="preserve"> Влада на </w:t>
      </w:r>
      <w:proofErr w:type="spellStart"/>
      <w:r w:rsidRPr="0017471F">
        <w:rPr>
          <w:sz w:val="20"/>
          <w:szCs w:val="20"/>
          <w:lang w:val="ru-RU"/>
        </w:rPr>
        <w:t>Сојузна</w:t>
      </w:r>
      <w:proofErr w:type="spellEnd"/>
      <w:r w:rsidRPr="0017471F">
        <w:rPr>
          <w:sz w:val="20"/>
          <w:szCs w:val="20"/>
          <w:lang w:val="ru-RU"/>
        </w:rPr>
        <w:t xml:space="preserve"> </w:t>
      </w:r>
      <w:proofErr w:type="spellStart"/>
      <w:r w:rsidRPr="0017471F">
        <w:rPr>
          <w:sz w:val="20"/>
          <w:szCs w:val="20"/>
          <w:lang w:val="ru-RU"/>
        </w:rPr>
        <w:t>Република</w:t>
      </w:r>
      <w:proofErr w:type="spellEnd"/>
      <w:r w:rsidRPr="0017471F">
        <w:rPr>
          <w:sz w:val="20"/>
          <w:szCs w:val="20"/>
          <w:lang w:val="ru-RU"/>
        </w:rPr>
        <w:t xml:space="preserve"> </w:t>
      </w:r>
      <w:proofErr w:type="spellStart"/>
      <w:r w:rsidRPr="0017471F">
        <w:rPr>
          <w:sz w:val="20"/>
          <w:szCs w:val="20"/>
          <w:lang w:val="ru-RU"/>
        </w:rPr>
        <w:t>Југославија</w:t>
      </w:r>
      <w:proofErr w:type="spellEnd"/>
      <w:r w:rsidRPr="0017471F">
        <w:rPr>
          <w:sz w:val="20"/>
          <w:szCs w:val="20"/>
          <w:lang w:val="ru-RU"/>
        </w:rPr>
        <w:t xml:space="preserve"> </w:t>
      </w:r>
      <w:proofErr w:type="spellStart"/>
      <w:r w:rsidRPr="0017471F">
        <w:rPr>
          <w:sz w:val="20"/>
          <w:szCs w:val="20"/>
          <w:lang w:val="ru-RU"/>
        </w:rPr>
        <w:t>имаат</w:t>
      </w:r>
      <w:proofErr w:type="spellEnd"/>
      <w:r w:rsidRPr="0017471F">
        <w:rPr>
          <w:sz w:val="20"/>
          <w:szCs w:val="20"/>
          <w:lang w:val="ru-RU"/>
        </w:rPr>
        <w:t xml:space="preserve"> </w:t>
      </w:r>
      <w:proofErr w:type="spellStart"/>
      <w:r w:rsidRPr="0017471F">
        <w:rPr>
          <w:sz w:val="20"/>
          <w:szCs w:val="20"/>
          <w:lang w:val="ru-RU"/>
        </w:rPr>
        <w:t>склучено</w:t>
      </w:r>
      <w:proofErr w:type="spellEnd"/>
      <w:r w:rsidRPr="0017471F">
        <w:rPr>
          <w:sz w:val="20"/>
          <w:szCs w:val="20"/>
          <w:lang w:val="ru-RU"/>
        </w:rPr>
        <w:t xml:space="preserve"> </w:t>
      </w:r>
      <w:proofErr w:type="spellStart"/>
      <w:r w:rsidRPr="0017471F">
        <w:rPr>
          <w:sz w:val="20"/>
          <w:szCs w:val="20"/>
          <w:lang w:val="ru-RU"/>
        </w:rPr>
        <w:t>договороза</w:t>
      </w:r>
      <w:proofErr w:type="spellEnd"/>
      <w:r w:rsidRPr="0017471F">
        <w:rPr>
          <w:sz w:val="20"/>
          <w:szCs w:val="20"/>
          <w:lang w:val="ru-RU"/>
        </w:rPr>
        <w:t xml:space="preserve"> </w:t>
      </w:r>
      <w:proofErr w:type="spellStart"/>
      <w:r w:rsidRPr="0017471F">
        <w:rPr>
          <w:sz w:val="20"/>
          <w:szCs w:val="20"/>
          <w:lang w:val="ru-RU"/>
        </w:rPr>
        <w:t>одбегнување</w:t>
      </w:r>
      <w:proofErr w:type="spellEnd"/>
      <w:r w:rsidRPr="0017471F">
        <w:rPr>
          <w:sz w:val="20"/>
          <w:szCs w:val="20"/>
          <w:lang w:val="ru-RU"/>
        </w:rPr>
        <w:t xml:space="preserve"> на </w:t>
      </w:r>
      <w:proofErr w:type="spellStart"/>
      <w:r w:rsidRPr="0017471F">
        <w:rPr>
          <w:sz w:val="20"/>
          <w:szCs w:val="20"/>
          <w:lang w:val="ru-RU"/>
        </w:rPr>
        <w:t>двојното</w:t>
      </w:r>
      <w:proofErr w:type="spellEnd"/>
      <w:r w:rsidRPr="0017471F">
        <w:rPr>
          <w:sz w:val="20"/>
          <w:szCs w:val="20"/>
          <w:lang w:val="ru-RU"/>
        </w:rPr>
        <w:t xml:space="preserve"> </w:t>
      </w:r>
      <w:proofErr w:type="spellStart"/>
      <w:r w:rsidRPr="0017471F">
        <w:rPr>
          <w:sz w:val="20"/>
          <w:szCs w:val="20"/>
          <w:lang w:val="ru-RU"/>
        </w:rPr>
        <w:t>оданочување</w:t>
      </w:r>
      <w:proofErr w:type="spellEnd"/>
      <w:r w:rsidRPr="0017471F">
        <w:rPr>
          <w:sz w:val="20"/>
          <w:szCs w:val="20"/>
          <w:lang w:val="ru-RU"/>
        </w:rPr>
        <w:t xml:space="preserve"> по </w:t>
      </w:r>
      <w:proofErr w:type="spellStart"/>
      <w:r w:rsidRPr="0017471F">
        <w:rPr>
          <w:sz w:val="20"/>
          <w:szCs w:val="20"/>
          <w:lang w:val="ru-RU"/>
        </w:rPr>
        <w:t>однос</w:t>
      </w:r>
      <w:proofErr w:type="spellEnd"/>
      <w:r w:rsidRPr="0017471F">
        <w:rPr>
          <w:sz w:val="20"/>
          <w:szCs w:val="20"/>
          <w:lang w:val="ru-RU"/>
        </w:rPr>
        <w:t xml:space="preserve"> на </w:t>
      </w:r>
      <w:proofErr w:type="spellStart"/>
      <w:r w:rsidRPr="0017471F">
        <w:rPr>
          <w:sz w:val="20"/>
          <w:szCs w:val="20"/>
          <w:lang w:val="ru-RU"/>
        </w:rPr>
        <w:t>данокот</w:t>
      </w:r>
      <w:proofErr w:type="spellEnd"/>
      <w:r w:rsidRPr="0017471F">
        <w:rPr>
          <w:sz w:val="20"/>
          <w:szCs w:val="20"/>
          <w:lang w:val="ru-RU"/>
        </w:rPr>
        <w:t xml:space="preserve"> од доход и </w:t>
      </w:r>
      <w:proofErr w:type="spellStart"/>
      <w:r w:rsidRPr="0017471F">
        <w:rPr>
          <w:sz w:val="20"/>
          <w:szCs w:val="20"/>
          <w:lang w:val="ru-RU"/>
        </w:rPr>
        <w:t>данокот</w:t>
      </w:r>
      <w:proofErr w:type="spellEnd"/>
      <w:r w:rsidRPr="0017471F">
        <w:rPr>
          <w:sz w:val="20"/>
          <w:szCs w:val="20"/>
          <w:lang w:val="ru-RU"/>
        </w:rPr>
        <w:t xml:space="preserve"> од капитал, </w:t>
      </w:r>
      <w:proofErr w:type="spellStart"/>
      <w:r w:rsidRPr="0017471F">
        <w:rPr>
          <w:sz w:val="20"/>
          <w:szCs w:val="20"/>
          <w:lang w:val="ru-RU"/>
        </w:rPr>
        <w:t>објавен</w:t>
      </w:r>
      <w:proofErr w:type="spellEnd"/>
      <w:r w:rsidRPr="0017471F">
        <w:rPr>
          <w:sz w:val="20"/>
          <w:szCs w:val="20"/>
          <w:lang w:val="ru-RU"/>
        </w:rPr>
        <w:t xml:space="preserve"> во </w:t>
      </w:r>
      <w:proofErr w:type="spellStart"/>
      <w:r w:rsidRPr="0017471F">
        <w:rPr>
          <w:sz w:val="20"/>
          <w:szCs w:val="20"/>
          <w:lang w:val="ru-RU"/>
        </w:rPr>
        <w:t>Службен</w:t>
      </w:r>
      <w:proofErr w:type="spellEnd"/>
      <w:r w:rsidRPr="0017471F">
        <w:rPr>
          <w:sz w:val="20"/>
          <w:szCs w:val="20"/>
          <w:lang w:val="ru-RU"/>
        </w:rPr>
        <w:t xml:space="preserve"> </w:t>
      </w:r>
      <w:proofErr w:type="spellStart"/>
      <w:r w:rsidRPr="0017471F">
        <w:rPr>
          <w:sz w:val="20"/>
          <w:szCs w:val="20"/>
          <w:lang w:val="ru-RU"/>
        </w:rPr>
        <w:t>весник</w:t>
      </w:r>
      <w:proofErr w:type="spellEnd"/>
      <w:r w:rsidRPr="0017471F">
        <w:rPr>
          <w:sz w:val="20"/>
          <w:szCs w:val="20"/>
          <w:lang w:val="ru-RU"/>
        </w:rPr>
        <w:t xml:space="preserve"> на РМ, бр.8/1997, </w:t>
      </w:r>
      <w:proofErr w:type="spellStart"/>
      <w:proofErr w:type="gramStart"/>
      <w:r w:rsidRPr="0017471F">
        <w:rPr>
          <w:sz w:val="20"/>
          <w:szCs w:val="20"/>
          <w:lang w:val="ru-RU"/>
        </w:rPr>
        <w:t>кој</w:t>
      </w:r>
      <w:proofErr w:type="spellEnd"/>
      <w:r w:rsidRPr="0017471F">
        <w:rPr>
          <w:sz w:val="20"/>
          <w:szCs w:val="20"/>
          <w:lang w:val="ru-RU"/>
        </w:rPr>
        <w:t xml:space="preserve">  е</w:t>
      </w:r>
      <w:proofErr w:type="gramEnd"/>
      <w:r w:rsidRPr="0017471F">
        <w:rPr>
          <w:sz w:val="20"/>
          <w:szCs w:val="20"/>
          <w:lang w:val="ru-RU"/>
        </w:rPr>
        <w:t xml:space="preserve"> во </w:t>
      </w:r>
      <w:proofErr w:type="spellStart"/>
      <w:r w:rsidRPr="0017471F">
        <w:rPr>
          <w:sz w:val="20"/>
          <w:szCs w:val="20"/>
          <w:lang w:val="ru-RU"/>
        </w:rPr>
        <w:t>примена</w:t>
      </w:r>
      <w:proofErr w:type="spellEnd"/>
      <w:r w:rsidRPr="0017471F">
        <w:rPr>
          <w:sz w:val="20"/>
          <w:szCs w:val="20"/>
          <w:lang w:val="ru-RU"/>
        </w:rPr>
        <w:t xml:space="preserve"> од 01.01.1998 година (во </w:t>
      </w:r>
      <w:proofErr w:type="spellStart"/>
      <w:r w:rsidRPr="0017471F">
        <w:rPr>
          <w:sz w:val="20"/>
          <w:szCs w:val="20"/>
          <w:lang w:val="ru-RU"/>
        </w:rPr>
        <w:t>понатамошниот</w:t>
      </w:r>
      <w:proofErr w:type="spellEnd"/>
      <w:r w:rsidRPr="0017471F">
        <w:rPr>
          <w:sz w:val="20"/>
          <w:szCs w:val="20"/>
          <w:lang w:val="ru-RU"/>
        </w:rPr>
        <w:t xml:space="preserve"> текст: </w:t>
      </w:r>
      <w:proofErr w:type="spellStart"/>
      <w:r w:rsidRPr="0017471F">
        <w:rPr>
          <w:sz w:val="20"/>
          <w:szCs w:val="20"/>
          <w:lang w:val="ru-RU"/>
        </w:rPr>
        <w:t>Договорот</w:t>
      </w:r>
      <w:proofErr w:type="spellEnd"/>
      <w:r w:rsidRPr="0017471F">
        <w:rPr>
          <w:sz w:val="20"/>
          <w:szCs w:val="20"/>
          <w:lang w:val="ru-RU"/>
        </w:rPr>
        <w:t xml:space="preserve">). </w:t>
      </w:r>
      <w:proofErr w:type="spellStart"/>
      <w:r w:rsidRPr="0017471F">
        <w:rPr>
          <w:sz w:val="20"/>
          <w:szCs w:val="20"/>
          <w:lang w:val="ru-RU"/>
        </w:rPr>
        <w:t>Договорот</w:t>
      </w:r>
      <w:proofErr w:type="spellEnd"/>
      <w:r w:rsidRPr="0017471F">
        <w:rPr>
          <w:sz w:val="20"/>
          <w:szCs w:val="20"/>
          <w:lang w:val="ru-RU"/>
        </w:rPr>
        <w:t xml:space="preserve"> </w:t>
      </w:r>
      <w:proofErr w:type="spellStart"/>
      <w:r w:rsidRPr="0017471F">
        <w:rPr>
          <w:sz w:val="20"/>
          <w:szCs w:val="20"/>
          <w:lang w:val="ru-RU"/>
        </w:rPr>
        <w:t>склучен</w:t>
      </w:r>
      <w:proofErr w:type="spellEnd"/>
      <w:r w:rsidRPr="0017471F">
        <w:rPr>
          <w:sz w:val="20"/>
          <w:szCs w:val="20"/>
          <w:lang w:val="ru-RU"/>
        </w:rPr>
        <w:t xml:space="preserve"> од страна на </w:t>
      </w:r>
      <w:proofErr w:type="spellStart"/>
      <w:r w:rsidRPr="0017471F">
        <w:rPr>
          <w:sz w:val="20"/>
          <w:szCs w:val="20"/>
          <w:lang w:val="ru-RU"/>
        </w:rPr>
        <w:t>Сојузна</w:t>
      </w:r>
      <w:proofErr w:type="spellEnd"/>
      <w:r w:rsidRPr="0017471F">
        <w:rPr>
          <w:sz w:val="20"/>
          <w:szCs w:val="20"/>
          <w:lang w:val="ru-RU"/>
        </w:rPr>
        <w:t xml:space="preserve"> </w:t>
      </w:r>
      <w:proofErr w:type="spellStart"/>
      <w:r w:rsidRPr="0017471F">
        <w:rPr>
          <w:sz w:val="20"/>
          <w:szCs w:val="20"/>
          <w:lang w:val="ru-RU"/>
        </w:rPr>
        <w:t>Република</w:t>
      </w:r>
      <w:proofErr w:type="spellEnd"/>
      <w:r w:rsidRPr="0017471F">
        <w:rPr>
          <w:sz w:val="20"/>
          <w:szCs w:val="20"/>
          <w:lang w:val="ru-RU"/>
        </w:rPr>
        <w:t xml:space="preserve"> </w:t>
      </w:r>
      <w:proofErr w:type="spellStart"/>
      <w:r w:rsidRPr="0017471F">
        <w:rPr>
          <w:sz w:val="20"/>
          <w:szCs w:val="20"/>
          <w:lang w:val="ru-RU"/>
        </w:rPr>
        <w:t>Југославија</w:t>
      </w:r>
      <w:proofErr w:type="spellEnd"/>
      <w:r w:rsidRPr="0017471F">
        <w:rPr>
          <w:sz w:val="20"/>
          <w:szCs w:val="20"/>
          <w:lang w:val="ru-RU"/>
        </w:rPr>
        <w:t xml:space="preserve"> и </w:t>
      </w:r>
      <w:proofErr w:type="spellStart"/>
      <w:r w:rsidRPr="0017471F">
        <w:rPr>
          <w:sz w:val="20"/>
          <w:szCs w:val="20"/>
          <w:lang w:val="ru-RU"/>
        </w:rPr>
        <w:t>Република</w:t>
      </w:r>
      <w:proofErr w:type="spellEnd"/>
      <w:r w:rsidRPr="0017471F">
        <w:rPr>
          <w:sz w:val="20"/>
          <w:szCs w:val="20"/>
          <w:lang w:val="ru-RU"/>
        </w:rPr>
        <w:t xml:space="preserve"> </w:t>
      </w:r>
      <w:proofErr w:type="spellStart"/>
      <w:r w:rsidRPr="0017471F">
        <w:rPr>
          <w:sz w:val="20"/>
          <w:szCs w:val="20"/>
          <w:lang w:val="ru-RU"/>
        </w:rPr>
        <w:t>Македонија</w:t>
      </w:r>
      <w:proofErr w:type="spellEnd"/>
      <w:r w:rsidRPr="0017471F">
        <w:rPr>
          <w:sz w:val="20"/>
          <w:szCs w:val="20"/>
          <w:lang w:val="ru-RU"/>
        </w:rPr>
        <w:t xml:space="preserve"> </w:t>
      </w:r>
      <w:proofErr w:type="spellStart"/>
      <w:r w:rsidRPr="0017471F">
        <w:rPr>
          <w:sz w:val="20"/>
          <w:szCs w:val="20"/>
          <w:lang w:val="ru-RU"/>
        </w:rPr>
        <w:t>сеприменува</w:t>
      </w:r>
      <w:proofErr w:type="spellEnd"/>
      <w:r w:rsidRPr="0017471F">
        <w:rPr>
          <w:sz w:val="20"/>
          <w:szCs w:val="20"/>
          <w:lang w:val="ru-RU"/>
        </w:rPr>
        <w:t xml:space="preserve"> во </w:t>
      </w:r>
      <w:proofErr w:type="spellStart"/>
      <w:r w:rsidRPr="0017471F">
        <w:rPr>
          <w:sz w:val="20"/>
          <w:szCs w:val="20"/>
          <w:lang w:val="ru-RU"/>
        </w:rPr>
        <w:t>однос</w:t>
      </w:r>
      <w:proofErr w:type="spellEnd"/>
      <w:r w:rsidRPr="0017471F">
        <w:rPr>
          <w:sz w:val="20"/>
          <w:szCs w:val="20"/>
          <w:lang w:val="ru-RU"/>
        </w:rPr>
        <w:t xml:space="preserve"> на </w:t>
      </w:r>
      <w:proofErr w:type="spellStart"/>
      <w:r w:rsidRPr="0017471F">
        <w:rPr>
          <w:sz w:val="20"/>
          <w:szCs w:val="20"/>
          <w:lang w:val="ru-RU"/>
        </w:rPr>
        <w:t>Република</w:t>
      </w:r>
      <w:proofErr w:type="spellEnd"/>
      <w:r w:rsidRPr="0017471F">
        <w:rPr>
          <w:sz w:val="20"/>
          <w:szCs w:val="20"/>
          <w:lang w:val="ru-RU"/>
        </w:rPr>
        <w:t xml:space="preserve"> </w:t>
      </w:r>
      <w:proofErr w:type="spellStart"/>
      <w:r w:rsidRPr="0017471F">
        <w:rPr>
          <w:sz w:val="20"/>
          <w:szCs w:val="20"/>
          <w:lang w:val="ru-RU"/>
        </w:rPr>
        <w:t>Србија</w:t>
      </w:r>
      <w:proofErr w:type="spellEnd"/>
      <w:r w:rsidRPr="0017471F">
        <w:rPr>
          <w:sz w:val="20"/>
          <w:szCs w:val="20"/>
          <w:lang w:val="ru-RU"/>
        </w:rPr>
        <w:t xml:space="preserve"> и </w:t>
      </w:r>
      <w:proofErr w:type="spellStart"/>
      <w:r w:rsidRPr="0017471F">
        <w:rPr>
          <w:sz w:val="20"/>
          <w:szCs w:val="20"/>
          <w:lang w:val="ru-RU"/>
        </w:rPr>
        <w:t>Република</w:t>
      </w:r>
      <w:proofErr w:type="spellEnd"/>
      <w:r w:rsidRPr="0017471F">
        <w:rPr>
          <w:sz w:val="20"/>
          <w:szCs w:val="20"/>
          <w:lang w:val="ru-RU"/>
        </w:rPr>
        <w:t xml:space="preserve"> </w:t>
      </w:r>
      <w:proofErr w:type="spellStart"/>
      <w:r w:rsidRPr="0017471F">
        <w:rPr>
          <w:sz w:val="20"/>
          <w:szCs w:val="20"/>
          <w:lang w:val="ru-RU"/>
        </w:rPr>
        <w:t>Црна</w:t>
      </w:r>
      <w:proofErr w:type="spellEnd"/>
      <w:r w:rsidRPr="0017471F">
        <w:rPr>
          <w:sz w:val="20"/>
          <w:szCs w:val="20"/>
          <w:lang w:val="ru-RU"/>
        </w:rPr>
        <w:t xml:space="preserve"> Гора. </w:t>
      </w:r>
      <w:proofErr w:type="spellStart"/>
      <w:r w:rsidRPr="0017471F">
        <w:rPr>
          <w:sz w:val="20"/>
          <w:szCs w:val="20"/>
          <w:lang w:val="ru-RU"/>
        </w:rPr>
        <w:t>Меѓународните</w:t>
      </w:r>
      <w:proofErr w:type="spellEnd"/>
      <w:r w:rsidRPr="0017471F">
        <w:rPr>
          <w:sz w:val="20"/>
          <w:szCs w:val="20"/>
          <w:lang w:val="ru-RU"/>
        </w:rPr>
        <w:t xml:space="preserve"> договори </w:t>
      </w:r>
      <w:proofErr w:type="spellStart"/>
      <w:r w:rsidRPr="0017471F">
        <w:rPr>
          <w:sz w:val="20"/>
          <w:szCs w:val="20"/>
          <w:lang w:val="ru-RU"/>
        </w:rPr>
        <w:t>што</w:t>
      </w:r>
      <w:proofErr w:type="spellEnd"/>
      <w:r w:rsidRPr="0017471F">
        <w:rPr>
          <w:sz w:val="20"/>
          <w:szCs w:val="20"/>
          <w:lang w:val="ru-RU"/>
        </w:rPr>
        <w:t xml:space="preserve"> се </w:t>
      </w:r>
      <w:proofErr w:type="spellStart"/>
      <w:r w:rsidRPr="0017471F">
        <w:rPr>
          <w:sz w:val="20"/>
          <w:szCs w:val="20"/>
          <w:lang w:val="ru-RU"/>
        </w:rPr>
        <w:t>ратификувани</w:t>
      </w:r>
      <w:proofErr w:type="spellEnd"/>
      <w:r w:rsidRPr="0017471F">
        <w:rPr>
          <w:sz w:val="20"/>
          <w:szCs w:val="20"/>
          <w:lang w:val="ru-RU"/>
        </w:rPr>
        <w:t xml:space="preserve"> во </w:t>
      </w:r>
      <w:proofErr w:type="spellStart"/>
      <w:r w:rsidRPr="0017471F">
        <w:rPr>
          <w:sz w:val="20"/>
          <w:szCs w:val="20"/>
          <w:lang w:val="ru-RU"/>
        </w:rPr>
        <w:t>согласност</w:t>
      </w:r>
      <w:proofErr w:type="spellEnd"/>
      <w:r w:rsidRPr="0017471F">
        <w:rPr>
          <w:sz w:val="20"/>
          <w:szCs w:val="20"/>
          <w:lang w:val="ru-RU"/>
        </w:rPr>
        <w:t xml:space="preserve"> со </w:t>
      </w:r>
      <w:proofErr w:type="spellStart"/>
      <w:r w:rsidRPr="0017471F">
        <w:rPr>
          <w:sz w:val="20"/>
          <w:szCs w:val="20"/>
          <w:lang w:val="ru-RU"/>
        </w:rPr>
        <w:t>Уставот</w:t>
      </w:r>
      <w:proofErr w:type="spellEnd"/>
      <w:r w:rsidRPr="0017471F">
        <w:rPr>
          <w:sz w:val="20"/>
          <w:szCs w:val="20"/>
          <w:lang w:val="ru-RU"/>
        </w:rPr>
        <w:t xml:space="preserve"> се дел од </w:t>
      </w:r>
      <w:proofErr w:type="spellStart"/>
      <w:r w:rsidRPr="0017471F">
        <w:rPr>
          <w:sz w:val="20"/>
          <w:szCs w:val="20"/>
          <w:lang w:val="ru-RU"/>
        </w:rPr>
        <w:t>внатрешниот</w:t>
      </w:r>
      <w:proofErr w:type="spellEnd"/>
      <w:r w:rsidRPr="0017471F">
        <w:rPr>
          <w:sz w:val="20"/>
          <w:szCs w:val="20"/>
          <w:lang w:val="ru-RU"/>
        </w:rPr>
        <w:t xml:space="preserve"> </w:t>
      </w:r>
      <w:proofErr w:type="spellStart"/>
      <w:r w:rsidRPr="0017471F">
        <w:rPr>
          <w:sz w:val="20"/>
          <w:szCs w:val="20"/>
          <w:lang w:val="ru-RU"/>
        </w:rPr>
        <w:t>правен</w:t>
      </w:r>
      <w:proofErr w:type="spellEnd"/>
      <w:r w:rsidRPr="0017471F">
        <w:rPr>
          <w:sz w:val="20"/>
          <w:szCs w:val="20"/>
          <w:lang w:val="ru-RU"/>
        </w:rPr>
        <w:t xml:space="preserve"> </w:t>
      </w:r>
      <w:proofErr w:type="spellStart"/>
      <w:r w:rsidRPr="0017471F">
        <w:rPr>
          <w:sz w:val="20"/>
          <w:szCs w:val="20"/>
          <w:lang w:val="ru-RU"/>
        </w:rPr>
        <w:t>поредок</w:t>
      </w:r>
      <w:proofErr w:type="spellEnd"/>
      <w:r w:rsidRPr="0017471F">
        <w:rPr>
          <w:sz w:val="20"/>
          <w:szCs w:val="20"/>
          <w:lang w:val="ru-RU"/>
        </w:rPr>
        <w:t xml:space="preserve"> на РС </w:t>
      </w:r>
      <w:proofErr w:type="spellStart"/>
      <w:r w:rsidRPr="0017471F">
        <w:rPr>
          <w:sz w:val="20"/>
          <w:szCs w:val="20"/>
          <w:lang w:val="ru-RU"/>
        </w:rPr>
        <w:t>Македонија</w:t>
      </w:r>
      <w:proofErr w:type="spellEnd"/>
      <w:r w:rsidRPr="0017471F">
        <w:rPr>
          <w:sz w:val="20"/>
          <w:szCs w:val="20"/>
          <w:lang w:val="ru-RU"/>
        </w:rPr>
        <w:t xml:space="preserve"> и </w:t>
      </w:r>
      <w:proofErr w:type="spellStart"/>
      <w:r w:rsidRPr="0017471F">
        <w:rPr>
          <w:sz w:val="20"/>
          <w:szCs w:val="20"/>
          <w:lang w:val="ru-RU"/>
        </w:rPr>
        <w:t>истите</w:t>
      </w:r>
      <w:proofErr w:type="spellEnd"/>
      <w:r w:rsidRPr="0017471F">
        <w:rPr>
          <w:sz w:val="20"/>
          <w:szCs w:val="20"/>
          <w:lang w:val="ru-RU"/>
        </w:rPr>
        <w:t xml:space="preserve"> </w:t>
      </w:r>
      <w:proofErr w:type="spellStart"/>
      <w:r w:rsidRPr="0017471F">
        <w:rPr>
          <w:sz w:val="20"/>
          <w:szCs w:val="20"/>
          <w:lang w:val="ru-RU"/>
        </w:rPr>
        <w:t>имаат</w:t>
      </w:r>
      <w:proofErr w:type="spellEnd"/>
      <w:r w:rsidRPr="0017471F">
        <w:rPr>
          <w:sz w:val="20"/>
          <w:szCs w:val="20"/>
          <w:lang w:val="ru-RU"/>
        </w:rPr>
        <w:t xml:space="preserve"> </w:t>
      </w:r>
      <w:proofErr w:type="spellStart"/>
      <w:r w:rsidRPr="0017471F">
        <w:rPr>
          <w:sz w:val="20"/>
          <w:szCs w:val="20"/>
          <w:lang w:val="ru-RU"/>
        </w:rPr>
        <w:t>супремација</w:t>
      </w:r>
      <w:proofErr w:type="spellEnd"/>
      <w:r w:rsidRPr="0017471F">
        <w:rPr>
          <w:sz w:val="20"/>
          <w:szCs w:val="20"/>
          <w:lang w:val="ru-RU"/>
        </w:rPr>
        <w:t xml:space="preserve"> во </w:t>
      </w:r>
      <w:proofErr w:type="spellStart"/>
      <w:r w:rsidRPr="0017471F">
        <w:rPr>
          <w:sz w:val="20"/>
          <w:szCs w:val="20"/>
          <w:lang w:val="ru-RU"/>
        </w:rPr>
        <w:t>однос</w:t>
      </w:r>
      <w:proofErr w:type="spellEnd"/>
      <w:r w:rsidRPr="0017471F">
        <w:rPr>
          <w:sz w:val="20"/>
          <w:szCs w:val="20"/>
          <w:lang w:val="ru-RU"/>
        </w:rPr>
        <w:t xml:space="preserve"> на </w:t>
      </w:r>
      <w:proofErr w:type="spellStart"/>
      <w:r w:rsidRPr="0017471F">
        <w:rPr>
          <w:sz w:val="20"/>
          <w:szCs w:val="20"/>
          <w:lang w:val="ru-RU"/>
        </w:rPr>
        <w:t>домашните</w:t>
      </w:r>
      <w:proofErr w:type="spellEnd"/>
      <w:r w:rsidRPr="0017471F">
        <w:rPr>
          <w:sz w:val="20"/>
          <w:szCs w:val="20"/>
          <w:lang w:val="ru-RU"/>
        </w:rPr>
        <w:t xml:space="preserve"> </w:t>
      </w:r>
      <w:proofErr w:type="spellStart"/>
      <w:r w:rsidRPr="0017471F">
        <w:rPr>
          <w:sz w:val="20"/>
          <w:szCs w:val="20"/>
          <w:lang w:val="ru-RU"/>
        </w:rPr>
        <w:t>закони</w:t>
      </w:r>
      <w:proofErr w:type="spellEnd"/>
      <w:r w:rsidRPr="0017471F">
        <w:rPr>
          <w:sz w:val="20"/>
          <w:szCs w:val="20"/>
          <w:lang w:val="ru-RU"/>
        </w:rPr>
        <w:t xml:space="preserve">.        </w:t>
      </w:r>
    </w:p>
    <w:p w14:paraId="7B386489" w14:textId="77777777" w:rsidR="00EA1B6A" w:rsidRPr="0017471F" w:rsidRDefault="00EA1B6A" w:rsidP="00EA1B6A">
      <w:pPr>
        <w:autoSpaceDE w:val="0"/>
        <w:autoSpaceDN w:val="0"/>
        <w:adjustRightInd w:val="0"/>
        <w:jc w:val="both"/>
        <w:rPr>
          <w:rFonts w:cs="StobiSerif Regular"/>
          <w:sz w:val="20"/>
          <w:szCs w:val="20"/>
          <w:lang w:val="ru-RU"/>
        </w:rPr>
      </w:pPr>
      <w:r w:rsidRPr="0017471F">
        <w:rPr>
          <w:rFonts w:cs="StobiSerif Regular"/>
          <w:sz w:val="20"/>
          <w:szCs w:val="20"/>
        </w:rPr>
        <w:t>Според член 12 став 3 од Договорот, изразот "примања од авторски права" употребен во овој член, означува плаќање на било кој вид примање за користење, или право на авторско право за книжевно, уметничко или научно дело, вклучувајќи ги кинематографските филмови и филмовите или лентите за телевизија и радио, патенти, заштитни знаци, дизајни или модели, планови, тајни формули или постапка, или за користење на, или право на користење на индустриска, комерцијална или научна опрема, или за информации во врска со индустриските, комерцијалните или научните искуства.</w:t>
      </w:r>
      <w:r w:rsidRPr="0017471F">
        <w:rPr>
          <w:rFonts w:cs="StobiSerif Regular"/>
          <w:sz w:val="20"/>
          <w:szCs w:val="20"/>
          <w:lang w:val="ru-RU"/>
        </w:rPr>
        <w:t xml:space="preserve">        </w:t>
      </w:r>
    </w:p>
    <w:p w14:paraId="3D75D0F5" w14:textId="77777777" w:rsidR="00EA1B6A" w:rsidRPr="0017471F" w:rsidRDefault="00EA1B6A" w:rsidP="00EA1B6A">
      <w:pPr>
        <w:autoSpaceDE w:val="0"/>
        <w:autoSpaceDN w:val="0"/>
        <w:adjustRightInd w:val="0"/>
        <w:jc w:val="both"/>
        <w:rPr>
          <w:rFonts w:cs="StobiSerif Regular"/>
          <w:sz w:val="20"/>
          <w:szCs w:val="20"/>
          <w:lang w:val="ru-RU"/>
        </w:rPr>
      </w:pPr>
      <w:r w:rsidRPr="0017471F">
        <w:rPr>
          <w:rFonts w:cs="StobiSerif Regular"/>
          <w:sz w:val="20"/>
          <w:szCs w:val="20"/>
          <w:lang w:val="ru-RU"/>
        </w:rPr>
        <w:t>Согласно Прирачникот по статистика за меѓународна трговија со услуги (едиција од 2010 година – ЦТ/ЕЦА/Стат/сер.м.86) точка 3.230, поимот “</w:t>
      </w:r>
      <w:r w:rsidRPr="0017471F">
        <w:rPr>
          <w:rFonts w:cs="StobiSerif Regular"/>
          <w:b/>
          <w:bCs/>
          <w:i/>
          <w:iCs/>
          <w:sz w:val="20"/>
          <w:szCs w:val="20"/>
          <w:lang w:val="ru-RU"/>
        </w:rPr>
        <w:t>Други компјутерски услуги</w:t>
      </w:r>
      <w:r w:rsidRPr="0017471F">
        <w:rPr>
          <w:rFonts w:cs="StobiSerif Regular"/>
          <w:sz w:val="20"/>
          <w:szCs w:val="20"/>
          <w:lang w:val="ru-RU"/>
        </w:rPr>
        <w:t xml:space="preserve"> “, вклучува</w:t>
      </w:r>
      <w:r w:rsidRPr="0017471F">
        <w:rPr>
          <w:rFonts w:cs="StobiSerif Regular"/>
          <w:bCs/>
          <w:iCs/>
          <w:sz w:val="20"/>
          <w:szCs w:val="20"/>
          <w:lang w:val="ru-RU"/>
        </w:rPr>
        <w:t>:</w:t>
      </w:r>
    </w:p>
    <w:p w14:paraId="6BDE2423" w14:textId="77777777" w:rsidR="00EA1B6A" w:rsidRPr="0017471F" w:rsidRDefault="00EA1B6A" w:rsidP="00EA1B6A">
      <w:pPr>
        <w:numPr>
          <w:ilvl w:val="0"/>
          <w:numId w:val="10"/>
        </w:numPr>
        <w:shd w:val="clear" w:color="auto" w:fill="FFFFFF"/>
        <w:autoSpaceDE w:val="0"/>
        <w:autoSpaceDN w:val="0"/>
        <w:adjustRightInd w:val="0"/>
        <w:jc w:val="both"/>
        <w:rPr>
          <w:sz w:val="20"/>
          <w:szCs w:val="20"/>
        </w:rPr>
      </w:pPr>
      <w:r w:rsidRPr="0017471F">
        <w:rPr>
          <w:bCs/>
          <w:iCs/>
          <w:sz w:val="20"/>
          <w:szCs w:val="20"/>
        </w:rPr>
        <w:t>услуги поврзани со хардвер и софтвер и услуги за обработка на податоци</w:t>
      </w:r>
    </w:p>
    <w:p w14:paraId="441D4A73" w14:textId="77777777" w:rsidR="00EA1B6A" w:rsidRPr="0017471F" w:rsidRDefault="00EA1B6A" w:rsidP="00EA1B6A">
      <w:pPr>
        <w:numPr>
          <w:ilvl w:val="0"/>
          <w:numId w:val="10"/>
        </w:numPr>
        <w:shd w:val="clear" w:color="auto" w:fill="FFFFFF"/>
        <w:autoSpaceDE w:val="0"/>
        <w:autoSpaceDN w:val="0"/>
        <w:adjustRightInd w:val="0"/>
        <w:jc w:val="both"/>
        <w:rPr>
          <w:sz w:val="20"/>
          <w:szCs w:val="20"/>
        </w:rPr>
      </w:pPr>
      <w:r w:rsidRPr="0017471F">
        <w:rPr>
          <w:sz w:val="20"/>
          <w:szCs w:val="20"/>
        </w:rPr>
        <w:t xml:space="preserve">услугите за консултации и за инсталирање на хардвер и софтвер, </w:t>
      </w:r>
    </w:p>
    <w:p w14:paraId="32BE01CF" w14:textId="77777777" w:rsidR="00EA1B6A" w:rsidRPr="0017471F" w:rsidRDefault="00EA1B6A" w:rsidP="00EA1B6A">
      <w:pPr>
        <w:numPr>
          <w:ilvl w:val="0"/>
          <w:numId w:val="10"/>
        </w:numPr>
        <w:shd w:val="clear" w:color="auto" w:fill="FFFFFF"/>
        <w:autoSpaceDE w:val="0"/>
        <w:autoSpaceDN w:val="0"/>
        <w:adjustRightInd w:val="0"/>
        <w:jc w:val="both"/>
        <w:rPr>
          <w:sz w:val="20"/>
          <w:szCs w:val="20"/>
        </w:rPr>
      </w:pPr>
      <w:r w:rsidRPr="0017471F">
        <w:rPr>
          <w:sz w:val="20"/>
          <w:szCs w:val="20"/>
        </w:rPr>
        <w:t>за одржување и поправка на компјутерите</w:t>
      </w:r>
      <w:r w:rsidRPr="0017471F">
        <w:rPr>
          <w:sz w:val="20"/>
          <w:szCs w:val="20"/>
          <w:u w:val="single"/>
        </w:rPr>
        <w:t xml:space="preserve"> </w:t>
      </w:r>
      <w:r w:rsidRPr="0017471F">
        <w:rPr>
          <w:sz w:val="20"/>
          <w:szCs w:val="20"/>
        </w:rPr>
        <w:t xml:space="preserve">и на периферната опрема, </w:t>
      </w:r>
    </w:p>
    <w:p w14:paraId="3E58287B" w14:textId="77777777" w:rsidR="00EA1B6A" w:rsidRPr="0017471F" w:rsidRDefault="00EA1B6A" w:rsidP="00EA1B6A">
      <w:pPr>
        <w:numPr>
          <w:ilvl w:val="0"/>
          <w:numId w:val="10"/>
        </w:numPr>
        <w:shd w:val="clear" w:color="auto" w:fill="FFFFFF"/>
        <w:autoSpaceDE w:val="0"/>
        <w:autoSpaceDN w:val="0"/>
        <w:adjustRightInd w:val="0"/>
        <w:jc w:val="both"/>
        <w:rPr>
          <w:sz w:val="20"/>
          <w:szCs w:val="20"/>
        </w:rPr>
      </w:pPr>
      <w:r w:rsidRPr="0017471F">
        <w:rPr>
          <w:sz w:val="20"/>
          <w:szCs w:val="20"/>
        </w:rPr>
        <w:t xml:space="preserve">услугите за поправка по непогоди, услугите за советување и за помош по прашања поврзани со управувањето со компјутерските средства, </w:t>
      </w:r>
    </w:p>
    <w:p w14:paraId="5715DF0F" w14:textId="77777777" w:rsidR="00EA1B6A" w:rsidRPr="0017471F" w:rsidRDefault="00EA1B6A" w:rsidP="00EA1B6A">
      <w:pPr>
        <w:numPr>
          <w:ilvl w:val="0"/>
          <w:numId w:val="10"/>
        </w:numPr>
        <w:shd w:val="clear" w:color="auto" w:fill="FFFFFF"/>
        <w:autoSpaceDE w:val="0"/>
        <w:autoSpaceDN w:val="0"/>
        <w:adjustRightInd w:val="0"/>
        <w:jc w:val="both"/>
        <w:rPr>
          <w:sz w:val="20"/>
          <w:szCs w:val="20"/>
        </w:rPr>
      </w:pPr>
      <w:r w:rsidRPr="0017471F">
        <w:rPr>
          <w:sz w:val="20"/>
          <w:szCs w:val="20"/>
        </w:rPr>
        <w:t xml:space="preserve">анализата, дизајнот и програмирањето на готови системи за употреба (вклучувајќи изработка на веб-страница и нејзин дизајн) и технички консалтинг поврзан со софтвер, </w:t>
      </w:r>
    </w:p>
    <w:p w14:paraId="7D1B1D42" w14:textId="77777777" w:rsidR="00EA1B6A" w:rsidRPr="0017471F" w:rsidRDefault="00EA1B6A" w:rsidP="00EA1B6A">
      <w:pPr>
        <w:numPr>
          <w:ilvl w:val="0"/>
          <w:numId w:val="10"/>
        </w:numPr>
        <w:shd w:val="clear" w:color="auto" w:fill="FFFFFF"/>
        <w:autoSpaceDE w:val="0"/>
        <w:autoSpaceDN w:val="0"/>
        <w:adjustRightInd w:val="0"/>
        <w:jc w:val="both"/>
        <w:rPr>
          <w:sz w:val="20"/>
          <w:szCs w:val="20"/>
        </w:rPr>
      </w:pPr>
      <w:r w:rsidRPr="0017471F">
        <w:rPr>
          <w:sz w:val="20"/>
          <w:szCs w:val="20"/>
        </w:rPr>
        <w:t>развој, производство, доставување и документација на софтвер по порачка, вклучувајќи ги и оперативните системи направени по порачка за одредени корисници,</w:t>
      </w:r>
    </w:p>
    <w:p w14:paraId="143E72E0" w14:textId="77777777" w:rsidR="00EA1B6A" w:rsidRPr="0017471F" w:rsidRDefault="00EA1B6A" w:rsidP="00EA1B6A">
      <w:pPr>
        <w:numPr>
          <w:ilvl w:val="0"/>
          <w:numId w:val="10"/>
        </w:numPr>
        <w:shd w:val="clear" w:color="auto" w:fill="FFFFFF"/>
        <w:autoSpaceDE w:val="0"/>
        <w:autoSpaceDN w:val="0"/>
        <w:adjustRightInd w:val="0"/>
        <w:jc w:val="both"/>
        <w:rPr>
          <w:sz w:val="20"/>
          <w:szCs w:val="20"/>
        </w:rPr>
      </w:pPr>
      <w:r w:rsidRPr="0017471F">
        <w:rPr>
          <w:sz w:val="20"/>
          <w:szCs w:val="20"/>
        </w:rPr>
        <w:t xml:space="preserve">одржувањето на системите и на други услуги за поддршка, како што се обука како дел од консултантските услуги, услуги за обработка на податоците, како на пример внес на податоци, дијаграм и обработка за податоците врз основа на поделба на времето, </w:t>
      </w:r>
    </w:p>
    <w:p w14:paraId="3AC9C5A1" w14:textId="77777777" w:rsidR="00EA1B6A" w:rsidRPr="0017471F" w:rsidRDefault="00EA1B6A" w:rsidP="00EA1B6A">
      <w:pPr>
        <w:numPr>
          <w:ilvl w:val="0"/>
          <w:numId w:val="10"/>
        </w:numPr>
        <w:shd w:val="clear" w:color="auto" w:fill="FFFFFF"/>
        <w:autoSpaceDE w:val="0"/>
        <w:autoSpaceDN w:val="0"/>
        <w:adjustRightInd w:val="0"/>
        <w:jc w:val="both"/>
        <w:rPr>
          <w:sz w:val="20"/>
          <w:szCs w:val="20"/>
        </w:rPr>
      </w:pPr>
      <w:r w:rsidRPr="0017471F">
        <w:rPr>
          <w:sz w:val="20"/>
          <w:szCs w:val="20"/>
        </w:rPr>
        <w:t xml:space="preserve">услугите за одржување на веб-страница (односно поставување корисничко место на интернет за одржување на веб-страниците на клиентите) и </w:t>
      </w:r>
    </w:p>
    <w:p w14:paraId="69AF8B8D" w14:textId="77777777" w:rsidR="00EA1B6A" w:rsidRPr="0017471F" w:rsidRDefault="00EA1B6A" w:rsidP="00EA1B6A">
      <w:pPr>
        <w:numPr>
          <w:ilvl w:val="0"/>
          <w:numId w:val="10"/>
        </w:numPr>
        <w:shd w:val="clear" w:color="auto" w:fill="FFFFFF"/>
        <w:autoSpaceDE w:val="0"/>
        <w:autoSpaceDN w:val="0"/>
        <w:adjustRightInd w:val="0"/>
        <w:jc w:val="both"/>
        <w:rPr>
          <w:sz w:val="20"/>
          <w:szCs w:val="20"/>
        </w:rPr>
      </w:pPr>
      <w:r w:rsidRPr="0017471F">
        <w:rPr>
          <w:sz w:val="20"/>
          <w:szCs w:val="20"/>
        </w:rPr>
        <w:t>управување со компјутерски помошни средства.</w:t>
      </w:r>
    </w:p>
    <w:p w14:paraId="0E8986CE" w14:textId="77777777" w:rsidR="00EA1B6A" w:rsidRPr="0017471F" w:rsidRDefault="00EA1B6A" w:rsidP="00EA1B6A">
      <w:pPr>
        <w:jc w:val="both"/>
        <w:rPr>
          <w:sz w:val="20"/>
          <w:szCs w:val="20"/>
          <w:lang w:val="ru-RU"/>
        </w:rPr>
      </w:pPr>
      <w:r w:rsidRPr="0017471F">
        <w:rPr>
          <w:sz w:val="20"/>
          <w:szCs w:val="20"/>
        </w:rPr>
        <w:t xml:space="preserve">        </w:t>
      </w:r>
    </w:p>
    <w:p w14:paraId="4D053380" w14:textId="77777777" w:rsidR="00EA1B6A" w:rsidRPr="0017471F" w:rsidRDefault="00EA1B6A" w:rsidP="00EA1B6A">
      <w:pPr>
        <w:jc w:val="both"/>
        <w:rPr>
          <w:sz w:val="20"/>
          <w:szCs w:val="20"/>
        </w:rPr>
      </w:pPr>
      <w:r w:rsidRPr="0017471F">
        <w:rPr>
          <w:sz w:val="20"/>
          <w:szCs w:val="20"/>
        </w:rPr>
        <w:t>Според горенаведеното и информациите изнесени во Вашето прашање, на мислење сме дека</w:t>
      </w:r>
      <w:r w:rsidRPr="0017471F">
        <w:rPr>
          <w:color w:val="FF0000"/>
          <w:sz w:val="20"/>
          <w:szCs w:val="20"/>
        </w:rPr>
        <w:t xml:space="preserve"> </w:t>
      </w:r>
      <w:r w:rsidRPr="0017471F">
        <w:rPr>
          <w:sz w:val="20"/>
          <w:szCs w:val="20"/>
          <w:shd w:val="clear" w:color="auto" w:fill="FFFFFF"/>
        </w:rPr>
        <w:t>опишаните услуги на GPS следење и надзор, како и услугите на репрограмирање на возила и монтажа на GPS услугата, се сметаат за други компјутерски услуги кои не се наведени во член 12 став 3 од Договорот,  и истите не подлежат на оданочување со задржан данок.</w:t>
      </w:r>
      <w:r w:rsidRPr="0017471F">
        <w:rPr>
          <w:color w:val="FF0000"/>
          <w:sz w:val="20"/>
          <w:szCs w:val="20"/>
        </w:rPr>
        <w:t xml:space="preserve"> </w:t>
      </w:r>
    </w:p>
    <w:p w14:paraId="193B1196" w14:textId="70379566" w:rsidR="009157F7" w:rsidRPr="00EA1B6A" w:rsidRDefault="009157F7" w:rsidP="00EA1B6A"/>
    <w:sectPr w:rsidR="009157F7" w:rsidRPr="00EA1B6A"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E36F8A" w14:textId="77777777" w:rsidR="005B6143" w:rsidRPr="00C567EE" w:rsidRDefault="005B6143" w:rsidP="00805345">
      <w:r w:rsidRPr="00C567EE">
        <w:separator/>
      </w:r>
    </w:p>
  </w:endnote>
  <w:endnote w:type="continuationSeparator" w:id="0">
    <w:p w14:paraId="3E7082CD" w14:textId="77777777" w:rsidR="005B6143" w:rsidRPr="00C567EE" w:rsidRDefault="005B6143"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 Bold">
    <w:panose1 w:val="02000803060000020004"/>
    <w:charset w:val="00"/>
    <w:family w:val="modern"/>
    <w:notTrueType/>
    <w:pitch w:val="variable"/>
    <w:sig w:usb0="A00002AF" w:usb1="5000204B" w:usb2="00000000" w:usb3="00000000" w:csb0="000000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6FE13E" w14:textId="77777777" w:rsidR="005B6143" w:rsidRPr="00C567EE" w:rsidRDefault="005B6143" w:rsidP="00805345">
      <w:r w:rsidRPr="00C567EE">
        <w:separator/>
      </w:r>
    </w:p>
  </w:footnote>
  <w:footnote w:type="continuationSeparator" w:id="0">
    <w:p w14:paraId="26A48CD5" w14:textId="77777777" w:rsidR="005B6143" w:rsidRPr="00C567EE" w:rsidRDefault="005B6143"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3"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5"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7"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15"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7"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16"/>
  </w:num>
  <w:num w:numId="2" w16cid:durableId="1900096440">
    <w:abstractNumId w:val="14"/>
  </w:num>
  <w:num w:numId="3" w16cid:durableId="160033430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11"/>
  </w:num>
  <w:num w:numId="8" w16cid:durableId="621112521">
    <w:abstractNumId w:val="4"/>
  </w:num>
  <w:num w:numId="9" w16cid:durableId="1622804002">
    <w:abstractNumId w:val="17"/>
  </w:num>
  <w:num w:numId="10" w16cid:durableId="58113930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8"/>
  </w:num>
  <w:num w:numId="12" w16cid:durableId="870530504">
    <w:abstractNumId w:val="15"/>
  </w:num>
  <w:num w:numId="13" w16cid:durableId="714353434">
    <w:abstractNumId w:val="7"/>
  </w:num>
  <w:num w:numId="14" w16cid:durableId="1341006038">
    <w:abstractNumId w:val="5"/>
  </w:num>
  <w:num w:numId="15" w16cid:durableId="788474779">
    <w:abstractNumId w:val="1"/>
  </w:num>
  <w:num w:numId="16" w16cid:durableId="639068706">
    <w:abstractNumId w:val="13"/>
  </w:num>
  <w:num w:numId="17" w16cid:durableId="479928752">
    <w:abstractNumId w:val="0"/>
  </w:num>
  <w:num w:numId="18" w16cid:durableId="2018384905">
    <w:abstractNumId w:val="1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6143"/>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11753"/>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1B6A"/>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945</Words>
  <Characters>5388</Characters>
  <Application>Microsoft Office Word</Application>
  <DocSecurity>0</DocSecurity>
  <Lines>44</Lines>
  <Paragraphs>12</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6321</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2025-10-22T09:00:00Z</dcterms:created>
  <dcterms:modified xsi:type="dcterms:W3CDTF">2025-10-22T09:00:00Z</dcterms:modified>
</cp:coreProperties>
</file>