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355D8" w14:textId="77777777" w:rsidR="00144A05" w:rsidRDefault="00144A05" w:rsidP="00144A05">
      <w:pPr>
        <w:rPr>
          <w:rFonts w:eastAsia="Times New Roman"/>
          <w:b/>
          <w:bCs/>
          <w:color w:val="000000" w:themeColor="text1"/>
          <w:sz w:val="20"/>
          <w:szCs w:val="18"/>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06</w:t>
      </w:r>
      <w:r w:rsidRPr="00193161">
        <w:rPr>
          <w:rFonts w:eastAsia="Times New Roman"/>
          <w:b/>
          <w:bCs/>
          <w:color w:val="000000" w:themeColor="text1"/>
          <w:sz w:val="20"/>
          <w:szCs w:val="18"/>
          <w:lang w:val="ru-RU"/>
        </w:rPr>
        <w:t>.0</w:t>
      </w:r>
      <w:r>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.2024:</w:t>
      </w:r>
    </w:p>
    <w:p w14:paraId="67711795" w14:textId="77777777" w:rsidR="00144A05" w:rsidRPr="00771D2D" w:rsidRDefault="00144A05" w:rsidP="00144A05">
      <w:pPr>
        <w:jc w:val="both"/>
        <w:rPr>
          <w:rFonts w:eastAsia="Times New Roman"/>
          <w:b/>
          <w:bCs/>
          <w:color w:val="000000" w:themeColor="text1"/>
          <w:sz w:val="20"/>
          <w:szCs w:val="18"/>
          <w:lang w:val="ru-RU"/>
        </w:rPr>
      </w:pPr>
    </w:p>
    <w:p w14:paraId="78A2A058" w14:textId="77777777" w:rsidR="00144A05" w:rsidRPr="00AC42C9" w:rsidRDefault="00144A05" w:rsidP="00144A05">
      <w:pPr>
        <w:jc w:val="both"/>
        <w:rPr>
          <w:sz w:val="20"/>
          <w:szCs w:val="20"/>
          <w:lang w:val="ru-RU"/>
        </w:rPr>
      </w:pPr>
      <w:r w:rsidRPr="00AC42C9">
        <w:rPr>
          <w:sz w:val="20"/>
          <w:szCs w:val="20"/>
          <w:lang w:val="ru-RU"/>
        </w:rPr>
        <w:t>Почитувани,</w:t>
      </w:r>
    </w:p>
    <w:p w14:paraId="11EE3B6B" w14:textId="77777777" w:rsidR="00144A05" w:rsidRPr="00AC42C9" w:rsidRDefault="00144A05" w:rsidP="00144A05">
      <w:pPr>
        <w:ind w:firstLine="720"/>
        <w:jc w:val="both"/>
        <w:rPr>
          <w:sz w:val="20"/>
          <w:szCs w:val="20"/>
          <w:lang w:val="ru-RU"/>
        </w:rPr>
      </w:pPr>
    </w:p>
    <w:p w14:paraId="7B6A3DA0" w14:textId="77777777" w:rsidR="00144A05" w:rsidRPr="00AC42C9" w:rsidRDefault="00144A05" w:rsidP="00144A05">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3C3ACD8E" w14:textId="77777777" w:rsidR="00144A05" w:rsidRPr="00A55E80" w:rsidRDefault="00144A05" w:rsidP="00144A05">
      <w:pPr>
        <w:rPr>
          <w:rFonts w:cs="Verdana"/>
          <w:color w:val="auto"/>
          <w:sz w:val="22"/>
        </w:rPr>
      </w:pPr>
      <w:r>
        <w:rPr>
          <w:color w:val="auto"/>
          <w:sz w:val="22"/>
          <w:lang w:val="ru-RU"/>
        </w:rPr>
        <w:t xml:space="preserve">   </w:t>
      </w:r>
    </w:p>
    <w:p w14:paraId="36EC9B2D" w14:textId="77777777" w:rsidR="00144A05" w:rsidRPr="00DA706A" w:rsidRDefault="00144A05" w:rsidP="00144A05">
      <w:pPr>
        <w:pStyle w:val="ab"/>
      </w:pPr>
      <w:r w:rsidRPr="00DA706A">
        <w:t xml:space="preserve">Задржувањето на данокот на приходот исплатен на странски правни лица е регулирано со глава </w:t>
      </w:r>
      <w:r w:rsidRPr="00DA706A">
        <w:rPr>
          <w:lang w:val="en-US"/>
        </w:rPr>
        <w:t>IV</w:t>
      </w:r>
      <w:r w:rsidRPr="00DA706A">
        <w:t>. Задржување на данок на приход платен на странски правни лица (член 20 до 24) од Законот за данок на добивка објавен во „Сл .весник на РМ” бр. 112/14.. 248/18 и „Сл.весник на РСМ” бр.232/19...199/23  во натамошен текст ЗДД ),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„Сл.весник на РМ” број 174/14…31/17 и „Сл.весник на РСМ“ бр.6/20.</w:t>
      </w:r>
    </w:p>
    <w:p w14:paraId="2E09D7FA" w14:textId="77777777" w:rsidR="00144A05" w:rsidRPr="00DA706A" w:rsidRDefault="00144A05" w:rsidP="00144A05">
      <w:pPr>
        <w:pStyle w:val="ab"/>
      </w:pPr>
      <w:r w:rsidRPr="00DA706A">
        <w:t xml:space="preserve">Согласно член 20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 -нерезидент со постојана деловна единица во Република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4AAF685D" w14:textId="77777777" w:rsidR="00144A05" w:rsidRPr="00DA706A" w:rsidRDefault="00144A05" w:rsidP="00144A05">
      <w:pPr>
        <w:pStyle w:val="ab"/>
      </w:pPr>
      <w:r w:rsidRPr="00DA706A">
        <w:t xml:space="preserve">Согласно горенаведеното и од информациите изнесени во Вашето прашање согласно одредбите на член 20 до 24 од ЗДД а во однос на задржаниот данок се однесуваат во случаите кога домашните правни лица вршат исплата на приход кон странски правни лица. </w:t>
      </w:r>
    </w:p>
    <w:p w14:paraId="193B1196" w14:textId="70379566" w:rsidR="009157F7" w:rsidRPr="00144A05" w:rsidRDefault="009157F7" w:rsidP="00144A05"/>
    <w:sectPr w:rsidR="009157F7" w:rsidRPr="00144A05"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E1DEC" w14:textId="77777777" w:rsidR="00D86360" w:rsidRPr="007A4A94" w:rsidRDefault="00D86360" w:rsidP="00805345">
      <w:r w:rsidRPr="007A4A94">
        <w:separator/>
      </w:r>
    </w:p>
  </w:endnote>
  <w:endnote w:type="continuationSeparator" w:id="0">
    <w:p w14:paraId="7FF70F13" w14:textId="77777777" w:rsidR="00D86360" w:rsidRPr="007A4A94" w:rsidRDefault="00D86360" w:rsidP="00805345">
      <w:r w:rsidRPr="007A4A9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7A4A94" w:rsidRDefault="00795B0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7A4A94" w:rsidRDefault="004356A9" w:rsidP="00A66361">
    <w:pPr>
      <w:pStyle w:val="a6"/>
      <w:jc w:val="center"/>
      <w:rPr>
        <w:color w:val="5F5F5F"/>
        <w:sz w:val="14"/>
        <w:szCs w:val="14"/>
      </w:rPr>
    </w:pPr>
    <w:r w:rsidRPr="007A4A94">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7A4A94">
      <w:rPr>
        <w:color w:val="5F5F5F"/>
        <w:sz w:val="14"/>
        <w:szCs w:val="14"/>
      </w:rPr>
      <w:fldChar w:fldCharType="begin"/>
    </w:r>
    <w:r w:rsidR="00A90A7F" w:rsidRPr="007A4A94">
      <w:rPr>
        <w:color w:val="5F5F5F"/>
        <w:sz w:val="14"/>
        <w:szCs w:val="14"/>
      </w:rPr>
      <w:instrText xml:space="preserve"> PAGE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90A7F" w:rsidRPr="007A4A94">
      <w:rPr>
        <w:color w:val="5F5F5F"/>
        <w:sz w:val="14"/>
        <w:szCs w:val="14"/>
      </w:rPr>
      <w:t>/</w:t>
    </w:r>
    <w:r w:rsidR="005739D4" w:rsidRPr="007A4A94">
      <w:rPr>
        <w:color w:val="5F5F5F"/>
        <w:sz w:val="14"/>
        <w:szCs w:val="14"/>
      </w:rPr>
      <w:fldChar w:fldCharType="begin"/>
    </w:r>
    <w:r w:rsidR="00A90A7F" w:rsidRPr="007A4A94">
      <w:rPr>
        <w:color w:val="5F5F5F"/>
        <w:sz w:val="14"/>
        <w:szCs w:val="14"/>
      </w:rPr>
      <w:instrText xml:space="preserve"> NUMPAGES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66361" w:rsidRPr="007A4A94">
      <w:rPr>
        <w:color w:val="5F5F5F"/>
        <w:sz w:val="14"/>
        <w:szCs w:val="14"/>
      </w:rPr>
      <w:br/>
    </w:r>
    <w:r w:rsidR="007504CB" w:rsidRPr="007A4A94">
      <w:rPr>
        <w:color w:val="5F5F5F"/>
        <w:sz w:val="14"/>
        <w:szCs w:val="14"/>
      </w:rPr>
      <w:t>(дд.мм.г</w:t>
    </w:r>
    <w:r w:rsidR="00A66361" w:rsidRPr="007A4A94">
      <w:rPr>
        <w:color w:val="5F5F5F"/>
        <w:sz w:val="14"/>
        <w:szCs w:val="14"/>
      </w:rPr>
      <w:t>ггг</w:t>
    </w:r>
    <w:r w:rsidR="007504CB" w:rsidRPr="007A4A94">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7A4A94" w:rsidRDefault="00795B0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996CB" w14:textId="77777777" w:rsidR="00D86360" w:rsidRPr="007A4A94" w:rsidRDefault="00D86360" w:rsidP="00805345">
      <w:r w:rsidRPr="007A4A94">
        <w:separator/>
      </w:r>
    </w:p>
  </w:footnote>
  <w:footnote w:type="continuationSeparator" w:id="0">
    <w:p w14:paraId="4FF0CD1F" w14:textId="77777777" w:rsidR="00D86360" w:rsidRPr="007A4A94" w:rsidRDefault="00D86360" w:rsidP="00805345">
      <w:r w:rsidRPr="007A4A9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7A4A94" w:rsidRDefault="00795B0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7A4A94" w:rsidRDefault="004356A9" w:rsidP="00674A4A">
    <w:pPr>
      <w:pStyle w:val="UJPsifra"/>
      <w:jc w:val="left"/>
      <w:rPr>
        <w:lang w:val="mk-MK"/>
      </w:rPr>
    </w:pPr>
    <w:r w:rsidRPr="007A4A94">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7A4A94"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7A4A94" w:rsidRDefault="009707A0" w:rsidP="007C73D2">
                    <w:pPr>
                      <w:pStyle w:val="UJPsifra"/>
                      <w:rPr>
                        <w:lang w:val="mk-MK"/>
                      </w:rPr>
                    </w:pPr>
                  </w:p>
                </w:txbxContent>
              </v:textbox>
              <w10:wrap type="through" anchorx="margin" anchory="margin"/>
            </v:shape>
          </w:pict>
        </mc:Fallback>
      </mc:AlternateContent>
    </w:r>
    <w:r w:rsidRPr="007A4A94">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7A4A94">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7A4A94" w:rsidRDefault="00795B0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6360"/>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2">
    <w:name w:val="heading 2"/>
    <w:basedOn w:val="a0"/>
    <w:next w:val="a0"/>
    <w:link w:val="20"/>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1">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1"/>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 w:type="character" w:customStyle="1" w:styleId="20">
    <w:name w:val="Заглавие 2 Знак"/>
    <w:basedOn w:val="a1"/>
    <w:link w:val="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231</Words>
  <Characters>1321</Characters>
  <Application>Microsoft Office Word</Application>
  <DocSecurity>0</DocSecurity>
  <Lines>11</Lines>
  <Paragraphs>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1549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2025-10-22T06:13:00Z</dcterms:created>
  <dcterms:modified xsi:type="dcterms:W3CDTF">2025-10-22T06:13:00Z</dcterms:modified>
</cp:coreProperties>
</file>