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FBD0C" w14:textId="77777777" w:rsidR="00CD186B" w:rsidRDefault="00CD186B" w:rsidP="00CD186B">
      <w:pPr>
        <w:jc w:val="both"/>
        <w:rPr>
          <w:sz w:val="20"/>
          <w:szCs w:val="20"/>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06</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.2024:</w:t>
      </w:r>
    </w:p>
    <w:p w14:paraId="1EB43055" w14:textId="77777777" w:rsidR="00CD186B" w:rsidRPr="00565831" w:rsidRDefault="00CD186B" w:rsidP="00CD186B">
      <w:pPr>
        <w:jc w:val="both"/>
        <w:rPr>
          <w:sz w:val="20"/>
          <w:szCs w:val="20"/>
          <w:lang w:val="ru-RU"/>
        </w:rPr>
      </w:pPr>
    </w:p>
    <w:p w14:paraId="01AEDE7C" w14:textId="77777777" w:rsidR="00CD186B" w:rsidRPr="00AC42C9" w:rsidRDefault="00CD186B" w:rsidP="00CD186B">
      <w:pPr>
        <w:jc w:val="both"/>
        <w:rPr>
          <w:sz w:val="20"/>
          <w:szCs w:val="20"/>
          <w:lang w:val="ru-RU"/>
        </w:rPr>
      </w:pPr>
      <w:bookmarkStart w:id="0" w:name="_Hlk212018994"/>
      <w:r w:rsidRPr="00AC42C9">
        <w:rPr>
          <w:sz w:val="20"/>
          <w:szCs w:val="20"/>
          <w:lang w:val="ru-RU"/>
        </w:rPr>
        <w:t>Почитувани,</w:t>
      </w:r>
    </w:p>
    <w:p w14:paraId="2C99F7F7" w14:textId="77777777" w:rsidR="00CD186B" w:rsidRPr="00AC42C9" w:rsidRDefault="00CD186B" w:rsidP="00CD186B">
      <w:pPr>
        <w:jc w:val="both"/>
        <w:rPr>
          <w:sz w:val="20"/>
          <w:szCs w:val="20"/>
          <w:lang w:val="ru-RU"/>
        </w:rPr>
      </w:pPr>
    </w:p>
    <w:p w14:paraId="29CA8C0F" w14:textId="77777777" w:rsidR="00CD186B" w:rsidRPr="00CD186B" w:rsidRDefault="00CD186B" w:rsidP="00CD186B">
      <w:pPr>
        <w:jc w:val="both"/>
        <w:rPr>
          <w:sz w:val="20"/>
          <w:szCs w:val="20"/>
          <w:lang w:val="ru-RU"/>
        </w:rPr>
      </w:pPr>
      <w:r w:rsidRPr="00AC42C9">
        <w:rPr>
          <w:sz w:val="20"/>
          <w:szCs w:val="20"/>
          <w:lang w:val="ru-RU"/>
        </w:rPr>
        <w:t>Во врска со Вашето барање на мислење, Управата за јавни приходи  Ве известува:</w:t>
      </w:r>
    </w:p>
    <w:p w14:paraId="5A6BF74F" w14:textId="77777777" w:rsidR="00CD186B" w:rsidRPr="00565831" w:rsidRDefault="00CD186B" w:rsidP="00CD186B">
      <w:pPr>
        <w:jc w:val="both"/>
        <w:rPr>
          <w:sz w:val="20"/>
          <w:szCs w:val="20"/>
          <w:lang w:val="ru-RU"/>
        </w:rPr>
      </w:pPr>
    </w:p>
    <w:p w14:paraId="7AFB860F" w14:textId="77777777" w:rsidR="00CD186B" w:rsidRPr="00CD186B" w:rsidRDefault="00CD186B" w:rsidP="00CD186B">
      <w:pPr>
        <w:jc w:val="both"/>
        <w:rPr>
          <w:sz w:val="20"/>
          <w:szCs w:val="20"/>
          <w:lang w:val="ru-RU"/>
        </w:rPr>
      </w:pPr>
      <w:r w:rsidRPr="00CD186B">
        <w:rPr>
          <w:sz w:val="20"/>
          <w:szCs w:val="20"/>
          <w:lang w:val="ru-RU"/>
        </w:rPr>
        <w:t xml:space="preserve">Согласно член 7 од Законот за данок на добивка (ЗДД) објавен во „Сл .весник на РМ“ бр. 112/14.. 248/18 и „Сл.весник на РСМ“ бр.275/19...199/23) основа за пресметување на данокот од добивка е добивката која се утврдува во даночниот биланс. </w:t>
      </w:r>
    </w:p>
    <w:p w14:paraId="1E52F107" w14:textId="77777777" w:rsidR="00CD186B" w:rsidRPr="00CD186B" w:rsidRDefault="00CD186B" w:rsidP="00CD186B">
      <w:pPr>
        <w:jc w:val="both"/>
        <w:rPr>
          <w:sz w:val="20"/>
          <w:szCs w:val="20"/>
          <w:lang w:val="ru-RU"/>
        </w:rPr>
      </w:pPr>
      <w:r w:rsidRPr="00CD186B">
        <w:rPr>
          <w:sz w:val="20"/>
          <w:szCs w:val="20"/>
          <w:lang w:val="ru-RU"/>
        </w:rPr>
        <w:t>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w:t>
      </w:r>
    </w:p>
    <w:p w14:paraId="6EF54B85" w14:textId="77777777" w:rsidR="00CD186B" w:rsidRPr="00CD186B" w:rsidRDefault="00CD186B" w:rsidP="00CD186B">
      <w:pPr>
        <w:jc w:val="both"/>
        <w:rPr>
          <w:sz w:val="20"/>
          <w:szCs w:val="20"/>
          <w:lang w:val="ru-RU"/>
        </w:rPr>
      </w:pPr>
      <w:r w:rsidRPr="00CD186B">
        <w:rPr>
          <w:sz w:val="20"/>
          <w:szCs w:val="20"/>
          <w:lang w:val="ru-RU"/>
        </w:rPr>
        <w:t xml:space="preserve">Според член 8 од ЗДД, основата од членот 7 став 2 од овој закон се зголемува за непризнаените расходи и помалку искажаните приходи за даночни цели. </w:t>
      </w:r>
    </w:p>
    <w:p w14:paraId="535F0D13" w14:textId="77777777" w:rsidR="00CD186B" w:rsidRPr="00CD186B" w:rsidRDefault="00CD186B" w:rsidP="00CD186B">
      <w:pPr>
        <w:jc w:val="both"/>
        <w:rPr>
          <w:sz w:val="20"/>
          <w:szCs w:val="20"/>
          <w:lang w:val="ru-RU"/>
        </w:rPr>
      </w:pPr>
      <w:r w:rsidRPr="00CD186B">
        <w:rPr>
          <w:sz w:val="20"/>
          <w:szCs w:val="20"/>
          <w:lang w:val="ru-RU"/>
        </w:rPr>
        <w:t>Согласно член 18 од ЗДД, даночната основа се намалува за износот на приходите од дивиденди остварени со учество во капиталот на друг обврзник - резидент на Република Северна Македонија, под услов да се оданочени кај обврзникот кој врши исплата на дивиденда.</w:t>
      </w:r>
    </w:p>
    <w:p w14:paraId="00857124" w14:textId="77777777" w:rsidR="00CD186B" w:rsidRPr="00CD186B" w:rsidRDefault="00CD186B" w:rsidP="00CD186B">
      <w:pPr>
        <w:jc w:val="both"/>
        <w:rPr>
          <w:sz w:val="20"/>
          <w:szCs w:val="20"/>
          <w:lang w:val="ru-RU"/>
        </w:rPr>
      </w:pPr>
      <w:r w:rsidRPr="00CD186B">
        <w:rPr>
          <w:sz w:val="20"/>
          <w:szCs w:val="20"/>
          <w:lang w:val="ru-RU"/>
        </w:rPr>
        <w:t>Согласно член 5  став 1 точка 3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„Сл.весник на РСМ“ бр.6/20, Даночната основа се намалува за износот на дивиденди остварени од резиденти на Република Македонија со учество во капиталот на друг обврзник - резидент на Република Македонија, под услов да се оданочени според стапката утврдена во член 2 од Законот.</w:t>
      </w:r>
    </w:p>
    <w:p w14:paraId="1A522063" w14:textId="77777777" w:rsidR="00CD186B" w:rsidRPr="00CD186B" w:rsidRDefault="00CD186B" w:rsidP="00CD186B">
      <w:pPr>
        <w:jc w:val="both"/>
        <w:rPr>
          <w:sz w:val="20"/>
          <w:szCs w:val="20"/>
          <w:lang w:val="ru-RU"/>
        </w:rPr>
      </w:pPr>
      <w:r w:rsidRPr="00CD186B">
        <w:rPr>
          <w:sz w:val="20"/>
          <w:szCs w:val="20"/>
          <w:lang w:val="ru-RU"/>
        </w:rPr>
        <w:t xml:space="preserve">Согласно член 5 став 2 од ПДД, Исплатувачот на дивидендата на примателот на дивиденда му доставува изјава, на образец „И-ПД - Изјава за платен данок на добивка“. </w:t>
      </w:r>
    </w:p>
    <w:p w14:paraId="5BB1332E" w14:textId="77777777" w:rsidR="00CD186B" w:rsidRPr="00CD186B" w:rsidRDefault="00CD186B" w:rsidP="00CD186B">
      <w:pPr>
        <w:jc w:val="both"/>
        <w:rPr>
          <w:sz w:val="20"/>
          <w:szCs w:val="20"/>
          <w:lang w:val="ru-RU"/>
        </w:rPr>
      </w:pPr>
      <w:r w:rsidRPr="00CD186B">
        <w:rPr>
          <w:sz w:val="20"/>
          <w:szCs w:val="20"/>
          <w:lang w:val="ru-RU"/>
        </w:rPr>
        <w:t>Обврзникот, примател на дивидендата, ја приложува изјавата од овој член со поднесување на Даночниот биланс за оданочување на добивката.</w:t>
      </w:r>
    </w:p>
    <w:p w14:paraId="3805606A" w14:textId="77777777" w:rsidR="00CD186B" w:rsidRPr="00CD186B" w:rsidRDefault="00CD186B" w:rsidP="00CD186B">
      <w:pPr>
        <w:jc w:val="both"/>
        <w:rPr>
          <w:sz w:val="20"/>
          <w:szCs w:val="20"/>
          <w:lang w:val="ru-RU"/>
        </w:rPr>
      </w:pPr>
      <w:r w:rsidRPr="00CD186B">
        <w:rPr>
          <w:sz w:val="20"/>
          <w:szCs w:val="20"/>
          <w:lang w:val="ru-RU"/>
        </w:rPr>
        <w:t xml:space="preserve">Според горенаведеното а од информациите кои се наведени во Вашето прашање, на мислење сме дека образец „И-ПД - Изјава за платен данок на добивка, исплатувачот на дивиденда ја пополнува и му ја доставува на примателот на дивидендата кој има можност даночната основа да ја намали за износот на дивиденди остварени од резиденти на Република Северна Македонија со учество во капиталот на друг обврзник - резидент на Република Северна Македонија, под услов да се оданочени според стапката утврдена во член 2 од Законот. </w:t>
      </w:r>
    </w:p>
    <w:bookmarkEnd w:id="0"/>
    <w:p w14:paraId="193B1196" w14:textId="70379566" w:rsidR="009157F7" w:rsidRPr="00CD186B" w:rsidRDefault="009157F7" w:rsidP="00CD186B">
      <w:pPr>
        <w:rPr>
          <w:lang w:val="ru-RU"/>
        </w:rPr>
      </w:pPr>
    </w:p>
    <w:sectPr w:rsidR="009157F7" w:rsidRPr="00CD186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67229" w14:textId="77777777" w:rsidR="005B47A4" w:rsidRPr="00C567EE" w:rsidRDefault="005B47A4" w:rsidP="00805345">
      <w:r w:rsidRPr="00C567EE">
        <w:separator/>
      </w:r>
    </w:p>
  </w:endnote>
  <w:endnote w:type="continuationSeparator" w:id="0">
    <w:p w14:paraId="06024B8D" w14:textId="77777777" w:rsidR="005B47A4" w:rsidRPr="00C567EE" w:rsidRDefault="005B47A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93B30" w14:textId="77777777" w:rsidR="005B47A4" w:rsidRPr="00C567EE" w:rsidRDefault="005B47A4" w:rsidP="00805345">
      <w:r w:rsidRPr="00C567EE">
        <w:separator/>
      </w:r>
    </w:p>
  </w:footnote>
  <w:footnote w:type="continuationSeparator" w:id="0">
    <w:p w14:paraId="437E079C" w14:textId="77777777" w:rsidR="005B47A4" w:rsidRPr="00C567EE" w:rsidRDefault="005B47A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7A4"/>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186B"/>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4C9C"/>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1970</Characters>
  <Application>Microsoft Office Word</Application>
  <DocSecurity>0</DocSecurity>
  <Lines>16</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2311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3</cp:revision>
  <cp:lastPrinted>2025-07-22T09:03:00Z</cp:lastPrinted>
  <dcterms:created xsi:type="dcterms:W3CDTF">2025-10-22T07:48:00Z</dcterms:created>
  <dcterms:modified xsi:type="dcterms:W3CDTF">2025-10-22T07:53:00Z</dcterms:modified>
</cp:coreProperties>
</file>